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48" w:rsidRDefault="00E44E48" w:rsidP="00E44E48">
      <w:pPr>
        <w:tabs>
          <w:tab w:val="left" w:pos="0"/>
        </w:tabs>
        <w:spacing w:before="120" w:after="120" w:line="216" w:lineRule="auto"/>
        <w:rPr>
          <w:rFonts w:ascii="Simplified Arabic" w:hAnsi="Simplified Arabic" w:cs="PT Bold Heading"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sz w:val="28"/>
          <w:szCs w:val="28"/>
          <w:rtl/>
          <w:lang w:bidi="ar-EG"/>
        </w:rPr>
        <w:t>جامعة بنها</w:t>
      </w:r>
    </w:p>
    <w:p w:rsidR="00E44E48" w:rsidRDefault="00E44E48" w:rsidP="00E44E48">
      <w:pPr>
        <w:tabs>
          <w:tab w:val="left" w:pos="0"/>
        </w:tabs>
        <w:spacing w:before="120" w:after="120" w:line="216" w:lineRule="auto"/>
        <w:rPr>
          <w:rFonts w:ascii="Simplified Arabic" w:hAnsi="Simplified Arabic" w:cs="PT Bold Heading"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sz w:val="28"/>
          <w:szCs w:val="28"/>
          <w:rtl/>
          <w:lang w:bidi="ar-EG"/>
        </w:rPr>
        <w:t>صندوق البحوث العلمية</w:t>
      </w:r>
    </w:p>
    <w:p w:rsidR="00E44E48" w:rsidRDefault="00E44E48" w:rsidP="00E44E48">
      <w:pPr>
        <w:tabs>
          <w:tab w:val="left" w:pos="0"/>
        </w:tabs>
        <w:spacing w:before="120" w:after="120" w:line="216" w:lineRule="auto"/>
        <w:jc w:val="center"/>
        <w:rPr>
          <w:rFonts w:ascii="Simplified Arabic" w:hAnsi="Simplified Arabic" w:cs="PT Bold Heading"/>
          <w:sz w:val="28"/>
          <w:szCs w:val="28"/>
          <w:rtl/>
          <w:lang w:bidi="ar-EG"/>
        </w:rPr>
      </w:pPr>
    </w:p>
    <w:p w:rsidR="00E44E48" w:rsidRPr="006A6DDF" w:rsidRDefault="00E44E48" w:rsidP="00E44E48">
      <w:pPr>
        <w:tabs>
          <w:tab w:val="left" w:pos="0"/>
        </w:tabs>
        <w:spacing w:before="120" w:after="120" w:line="216" w:lineRule="auto"/>
        <w:jc w:val="center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</w:p>
    <w:p w:rsidR="00E44E48" w:rsidRDefault="00E44E48" w:rsidP="00E44E48">
      <w:pPr>
        <w:tabs>
          <w:tab w:val="left" w:pos="0"/>
        </w:tabs>
        <w:spacing w:before="120" w:after="120" w:line="216" w:lineRule="auto"/>
        <w:jc w:val="center"/>
        <w:rPr>
          <w:rFonts w:ascii="Simplified Arabic" w:hAnsi="Simplified Arabic" w:cs="PT Bold Heading"/>
          <w:b/>
          <w:bCs/>
          <w:sz w:val="48"/>
          <w:szCs w:val="48"/>
          <w:rtl/>
          <w:lang w:bidi="ar-EG"/>
        </w:rPr>
      </w:pPr>
      <w:r w:rsidRPr="00F11B86">
        <w:rPr>
          <w:rFonts w:ascii="Simplified Arabic" w:hAnsi="Simplified Arabic" w:cs="PT Bold Heading" w:hint="cs"/>
          <w:b/>
          <w:bCs/>
          <w:sz w:val="48"/>
          <w:szCs w:val="48"/>
          <w:rtl/>
          <w:lang w:bidi="ar-EG"/>
        </w:rPr>
        <w:t xml:space="preserve">- بحث عن </w:t>
      </w:r>
      <w:r w:rsidRPr="00F11B86">
        <w:rPr>
          <w:rFonts w:ascii="Simplified Arabic" w:hAnsi="Simplified Arabic" w:cs="PT Bold Heading"/>
          <w:b/>
          <w:bCs/>
          <w:sz w:val="48"/>
          <w:szCs w:val="48"/>
          <w:rtl/>
          <w:lang w:bidi="ar-EG"/>
        </w:rPr>
        <w:t>–</w:t>
      </w:r>
    </w:p>
    <w:p w:rsidR="00E44E48" w:rsidRPr="00F11B86" w:rsidRDefault="00E44E48" w:rsidP="00E44E48">
      <w:pPr>
        <w:tabs>
          <w:tab w:val="left" w:pos="0"/>
        </w:tabs>
        <w:spacing w:before="120" w:after="120" w:line="216" w:lineRule="auto"/>
        <w:jc w:val="center"/>
        <w:rPr>
          <w:rFonts w:ascii="Simplified Arabic" w:hAnsi="Simplified Arabic" w:cs="PT Bold Heading"/>
          <w:b/>
          <w:bCs/>
          <w:sz w:val="48"/>
          <w:szCs w:val="48"/>
          <w:rtl/>
          <w:lang w:bidi="ar-EG"/>
        </w:rPr>
      </w:pPr>
    </w:p>
    <w:p w:rsidR="00E44E48" w:rsidRDefault="00E44E48" w:rsidP="00E44E48">
      <w:pPr>
        <w:spacing w:before="120" w:after="120" w:line="216" w:lineRule="auto"/>
        <w:ind w:left="-766" w:right="-567"/>
        <w:jc w:val="center"/>
        <w:rPr>
          <w:rFonts w:ascii="Simplified Arabic" w:hAnsi="Simplified Arabic" w:cs="PT Bold Heading"/>
          <w:b/>
          <w:bCs/>
          <w:sz w:val="48"/>
          <w:szCs w:val="4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48"/>
          <w:szCs w:val="48"/>
          <w:rtl/>
          <w:lang w:bidi="ar-EG"/>
        </w:rPr>
        <w:t>"المسئولية القانونية عن أضرار الأوبئة "</w:t>
      </w:r>
    </w:p>
    <w:p w:rsidR="00E44E48" w:rsidRDefault="00E44E48" w:rsidP="00E44E48">
      <w:pPr>
        <w:spacing w:before="120" w:after="120" w:line="216" w:lineRule="auto"/>
        <w:ind w:left="-766" w:right="-567"/>
        <w:jc w:val="center"/>
        <w:rPr>
          <w:rFonts w:ascii="Simplified Arabic" w:hAnsi="Simplified Arabic" w:cs="PT Bold Heading"/>
          <w:b/>
          <w:bCs/>
          <w:sz w:val="48"/>
          <w:szCs w:val="4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48"/>
          <w:szCs w:val="48"/>
          <w:rtl/>
          <w:lang w:bidi="ar-EG"/>
        </w:rPr>
        <w:t>بالتطبيق على فيروس ( كورونا)</w:t>
      </w:r>
    </w:p>
    <w:p w:rsidR="00E44E48" w:rsidRDefault="00E44E48" w:rsidP="00E44E48">
      <w:pPr>
        <w:spacing w:before="120" w:after="120" w:line="216" w:lineRule="auto"/>
        <w:ind w:left="-766" w:right="-567"/>
        <w:jc w:val="center"/>
        <w:rPr>
          <w:rFonts w:ascii="Simplified Arabic" w:hAnsi="Simplified Arabic" w:cs="PT Bold Heading"/>
          <w:b/>
          <w:bCs/>
          <w:sz w:val="48"/>
          <w:szCs w:val="4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48"/>
          <w:szCs w:val="48"/>
          <w:rtl/>
          <w:lang w:bidi="ar-EG"/>
        </w:rPr>
        <w:t xml:space="preserve"> ( الوقاية من الأوبئة ومكافحتها </w:t>
      </w:r>
      <w:r>
        <w:rPr>
          <w:rFonts w:ascii="Simplified Arabic" w:hAnsi="Simplified Arabic" w:hint="cs"/>
          <w:b/>
          <w:bCs/>
          <w:sz w:val="48"/>
          <w:szCs w:val="48"/>
          <w:rtl/>
          <w:lang w:bidi="ar-EG"/>
        </w:rPr>
        <w:t xml:space="preserve">- </w:t>
      </w:r>
      <w:r>
        <w:rPr>
          <w:rFonts w:ascii="Simplified Arabic" w:hAnsi="Simplified Arabic" w:cs="PT Bold Heading" w:hint="cs"/>
          <w:b/>
          <w:bCs/>
          <w:sz w:val="48"/>
          <w:szCs w:val="48"/>
          <w:rtl/>
          <w:lang w:bidi="ar-EG"/>
        </w:rPr>
        <w:t xml:space="preserve">حماية الأطقم الطبية </w:t>
      </w:r>
      <w:r w:rsidRPr="00F11B86">
        <w:rPr>
          <w:rFonts w:ascii="Simplified Arabic" w:hAnsi="Simplified Arabic" w:cs="PT Bold Heading"/>
          <w:b/>
          <w:bCs/>
          <w:sz w:val="48"/>
          <w:szCs w:val="48"/>
          <w:rtl/>
          <w:lang w:bidi="ar-EG"/>
        </w:rPr>
        <w:t>–</w:t>
      </w:r>
      <w:r w:rsidRPr="00F11B86">
        <w:rPr>
          <w:rFonts w:ascii="Simplified Arabic" w:hAnsi="Simplified Arabic" w:cs="PT Bold Heading" w:hint="cs"/>
          <w:b/>
          <w:bCs/>
          <w:sz w:val="48"/>
          <w:szCs w:val="48"/>
          <w:rtl/>
          <w:lang w:bidi="ar-EG"/>
        </w:rPr>
        <w:t xml:space="preserve"> حماية </w:t>
      </w:r>
      <w:r>
        <w:rPr>
          <w:rFonts w:ascii="Simplified Arabic" w:hAnsi="Simplified Arabic" w:cs="PT Bold Heading" w:hint="cs"/>
          <w:b/>
          <w:bCs/>
          <w:sz w:val="48"/>
          <w:szCs w:val="48"/>
          <w:rtl/>
          <w:lang w:bidi="ar-EG"/>
        </w:rPr>
        <w:t>العمال</w:t>
      </w:r>
      <w:r w:rsidRPr="00F11B86">
        <w:rPr>
          <w:rFonts w:ascii="Simplified Arabic" w:hAnsi="Simplified Arabic" w:cs="PT Bold Heading" w:hint="cs"/>
          <w:b/>
          <w:bCs/>
          <w:sz w:val="48"/>
          <w:szCs w:val="48"/>
          <w:rtl/>
          <w:lang w:bidi="ar-EG"/>
        </w:rPr>
        <w:t xml:space="preserve"> أثناء</w:t>
      </w:r>
      <w:r>
        <w:rPr>
          <w:rFonts w:ascii="Simplified Arabic" w:hAnsi="Simplified Arabic" w:cs="PT Bold Heading" w:hint="cs"/>
          <w:b/>
          <w:bCs/>
          <w:sz w:val="48"/>
          <w:szCs w:val="48"/>
          <w:rtl/>
          <w:lang w:bidi="ar-EG"/>
        </w:rPr>
        <w:t xml:space="preserve">  وقف</w:t>
      </w:r>
      <w:r w:rsidRPr="00F11B86">
        <w:rPr>
          <w:rFonts w:ascii="Simplified Arabic" w:hAnsi="Simplified Arabic" w:cs="PT Bold Heading" w:hint="cs"/>
          <w:b/>
          <w:bCs/>
          <w:sz w:val="48"/>
          <w:szCs w:val="48"/>
          <w:rtl/>
          <w:lang w:bidi="ar-EG"/>
        </w:rPr>
        <w:t xml:space="preserve"> العمل </w:t>
      </w:r>
      <w:r>
        <w:rPr>
          <w:rFonts w:ascii="Simplified Arabic" w:hAnsi="Simplified Arabic" w:cs="PT Bold Heading" w:hint="cs"/>
          <w:b/>
          <w:bCs/>
          <w:sz w:val="48"/>
          <w:szCs w:val="48"/>
          <w:rtl/>
          <w:lang w:bidi="ar-EG"/>
        </w:rPr>
        <w:t xml:space="preserve"> </w:t>
      </w:r>
      <w:r w:rsidRPr="00F11B86">
        <w:rPr>
          <w:rFonts w:ascii="Simplified Arabic" w:hAnsi="Simplified Arabic" w:cs="PT Bold Heading" w:hint="cs"/>
          <w:b/>
          <w:bCs/>
          <w:sz w:val="48"/>
          <w:szCs w:val="48"/>
          <w:rtl/>
          <w:lang w:bidi="ar-EG"/>
        </w:rPr>
        <w:t xml:space="preserve">) </w:t>
      </w:r>
    </w:p>
    <w:p w:rsidR="00E44E48" w:rsidRPr="00F11B86" w:rsidRDefault="00E44E48" w:rsidP="00E44E48">
      <w:pPr>
        <w:spacing w:before="120" w:after="120" w:line="216" w:lineRule="auto"/>
        <w:ind w:left="-766" w:right="-567"/>
        <w:jc w:val="center"/>
        <w:rPr>
          <w:rFonts w:ascii="Simplified Arabic" w:hAnsi="Simplified Arabic" w:cs="PT Bold Heading"/>
          <w:b/>
          <w:bCs/>
          <w:sz w:val="48"/>
          <w:szCs w:val="48"/>
          <w:rtl/>
          <w:lang w:bidi="ar-EG"/>
        </w:rPr>
      </w:pPr>
      <w:r w:rsidRPr="00F11B86">
        <w:rPr>
          <w:rFonts w:ascii="Simplified Arabic" w:hAnsi="Simplified Arabic" w:cs="PT Bold Heading" w:hint="cs"/>
          <w:b/>
          <w:bCs/>
          <w:sz w:val="48"/>
          <w:szCs w:val="48"/>
          <w:rtl/>
          <w:lang w:bidi="ar-EG"/>
        </w:rPr>
        <w:t xml:space="preserve">دراسة مقارنة </w:t>
      </w:r>
    </w:p>
    <w:p w:rsidR="00E44E48" w:rsidRDefault="00E44E48" w:rsidP="00E44E48">
      <w:pPr>
        <w:tabs>
          <w:tab w:val="left" w:pos="0"/>
        </w:tabs>
        <w:spacing w:before="120" w:after="120" w:line="216" w:lineRule="auto"/>
        <w:rPr>
          <w:rFonts w:ascii="Simplified Arabic" w:hAnsi="Simplified Arabic" w:cs="PT Bold Heading"/>
          <w:b/>
          <w:bCs/>
          <w:sz w:val="48"/>
          <w:szCs w:val="48"/>
          <w:rtl/>
          <w:lang w:bidi="ar-EG"/>
        </w:rPr>
      </w:pPr>
    </w:p>
    <w:p w:rsidR="00E44E48" w:rsidRPr="00F11B86" w:rsidRDefault="00E44E48" w:rsidP="00E44E48">
      <w:pPr>
        <w:tabs>
          <w:tab w:val="left" w:pos="0"/>
        </w:tabs>
        <w:spacing w:before="120" w:after="120" w:line="216" w:lineRule="auto"/>
        <w:jc w:val="center"/>
        <w:rPr>
          <w:rFonts w:ascii="Simplified Arabic" w:hAnsi="Simplified Arabic" w:cs="PT Bold Heading"/>
          <w:b/>
          <w:bCs/>
          <w:sz w:val="44"/>
          <w:szCs w:val="44"/>
          <w:rtl/>
          <w:lang w:bidi="ar-EG"/>
        </w:rPr>
      </w:pPr>
      <w:r w:rsidRPr="00F11B86">
        <w:rPr>
          <w:rFonts w:ascii="Simplified Arabic" w:hAnsi="Simplified Arabic" w:cs="PT Bold Heading" w:hint="cs"/>
          <w:b/>
          <w:bCs/>
          <w:sz w:val="44"/>
          <w:szCs w:val="44"/>
          <w:rtl/>
          <w:lang w:bidi="ar-EG"/>
        </w:rPr>
        <w:t>مقدم</w:t>
      </w:r>
      <w:r w:rsidRPr="00F11B86">
        <w:rPr>
          <w:rFonts w:ascii="Simplified Arabic" w:hAnsi="Simplified Arabic" w:cs="PT Bold Heading"/>
          <w:b/>
          <w:bCs/>
          <w:sz w:val="44"/>
          <w:szCs w:val="44"/>
          <w:rtl/>
          <w:lang w:bidi="ar-EG"/>
        </w:rPr>
        <w:t xml:space="preserve"> </w:t>
      </w:r>
      <w:r w:rsidRPr="00F11B86">
        <w:rPr>
          <w:rFonts w:ascii="Simplified Arabic" w:hAnsi="Simplified Arabic" w:cs="PT Bold Heading" w:hint="cs"/>
          <w:b/>
          <w:bCs/>
          <w:sz w:val="44"/>
          <w:szCs w:val="44"/>
          <w:rtl/>
          <w:lang w:bidi="ar-EG"/>
        </w:rPr>
        <w:t>من</w:t>
      </w:r>
    </w:p>
    <w:p w:rsidR="00E44E48" w:rsidRPr="00F11B86" w:rsidRDefault="00E44E48" w:rsidP="00E44E48">
      <w:pPr>
        <w:tabs>
          <w:tab w:val="left" w:pos="0"/>
        </w:tabs>
        <w:spacing w:before="120" w:after="120" w:line="216" w:lineRule="auto"/>
        <w:jc w:val="center"/>
        <w:rPr>
          <w:rFonts w:ascii="Simplified Arabic" w:hAnsi="Simplified Arabic" w:cs="PT Bold Heading"/>
          <w:b/>
          <w:bCs/>
          <w:sz w:val="42"/>
          <w:szCs w:val="42"/>
          <w:rtl/>
          <w:lang w:bidi="ar-EG"/>
        </w:rPr>
      </w:pPr>
      <w:r w:rsidRPr="00F11B86">
        <w:rPr>
          <w:rFonts w:ascii="Simplified Arabic" w:hAnsi="Simplified Arabic" w:cs="PT Bold Heading"/>
          <w:b/>
          <w:bCs/>
          <w:sz w:val="42"/>
          <w:szCs w:val="42"/>
          <w:rtl/>
          <w:lang w:bidi="ar-EG"/>
        </w:rPr>
        <w:t xml:space="preserve"> </w:t>
      </w:r>
      <w:proofErr w:type="spellStart"/>
      <w:r w:rsidRPr="00F11B86">
        <w:rPr>
          <w:rFonts w:ascii="Simplified Arabic" w:hAnsi="Simplified Arabic" w:cs="PT Bold Heading" w:hint="cs"/>
          <w:b/>
          <w:bCs/>
          <w:sz w:val="42"/>
          <w:szCs w:val="42"/>
          <w:rtl/>
          <w:lang w:bidi="ar-EG"/>
        </w:rPr>
        <w:t>أ.د</w:t>
      </w:r>
      <w:proofErr w:type="spellEnd"/>
      <w:r w:rsidRPr="00F11B86">
        <w:rPr>
          <w:rFonts w:ascii="Simplified Arabic" w:hAnsi="Simplified Arabic" w:cs="PT Bold Heading"/>
          <w:b/>
          <w:bCs/>
          <w:sz w:val="42"/>
          <w:szCs w:val="42"/>
          <w:rtl/>
          <w:lang w:bidi="ar-EG"/>
        </w:rPr>
        <w:t xml:space="preserve">/ </w:t>
      </w:r>
      <w:r w:rsidRPr="00F11B86">
        <w:rPr>
          <w:rFonts w:ascii="Simplified Arabic" w:hAnsi="Simplified Arabic" w:cs="PT Bold Heading" w:hint="cs"/>
          <w:b/>
          <w:bCs/>
          <w:sz w:val="42"/>
          <w:szCs w:val="42"/>
          <w:rtl/>
          <w:lang w:bidi="ar-EG"/>
        </w:rPr>
        <w:t>رضا</w:t>
      </w:r>
      <w:r w:rsidRPr="00F11B86">
        <w:rPr>
          <w:rFonts w:ascii="Simplified Arabic" w:hAnsi="Simplified Arabic" w:cs="PT Bold Heading"/>
          <w:b/>
          <w:bCs/>
          <w:sz w:val="42"/>
          <w:szCs w:val="42"/>
          <w:rtl/>
          <w:lang w:bidi="ar-EG"/>
        </w:rPr>
        <w:t xml:space="preserve"> </w:t>
      </w:r>
      <w:r w:rsidRPr="00F11B86">
        <w:rPr>
          <w:rFonts w:ascii="Simplified Arabic" w:hAnsi="Simplified Arabic" w:cs="PT Bold Heading" w:hint="cs"/>
          <w:b/>
          <w:bCs/>
          <w:sz w:val="42"/>
          <w:szCs w:val="42"/>
          <w:rtl/>
          <w:lang w:bidi="ar-EG"/>
        </w:rPr>
        <w:t>عبد</w:t>
      </w:r>
      <w:r w:rsidRPr="00F11B86">
        <w:rPr>
          <w:rFonts w:ascii="Simplified Arabic" w:hAnsi="Simplified Arabic" w:cs="PT Bold Heading"/>
          <w:b/>
          <w:bCs/>
          <w:sz w:val="42"/>
          <w:szCs w:val="42"/>
          <w:rtl/>
          <w:lang w:bidi="ar-EG"/>
        </w:rPr>
        <w:t xml:space="preserve"> </w:t>
      </w:r>
      <w:r w:rsidRPr="00F11B86">
        <w:rPr>
          <w:rFonts w:ascii="Simplified Arabic" w:hAnsi="Simplified Arabic" w:cs="PT Bold Heading" w:hint="cs"/>
          <w:b/>
          <w:bCs/>
          <w:sz w:val="42"/>
          <w:szCs w:val="42"/>
          <w:rtl/>
          <w:lang w:bidi="ar-EG"/>
        </w:rPr>
        <w:t>الحليم</w:t>
      </w:r>
      <w:r w:rsidRPr="00F11B86">
        <w:rPr>
          <w:rFonts w:ascii="Simplified Arabic" w:hAnsi="Simplified Arabic" w:cs="PT Bold Heading"/>
          <w:b/>
          <w:bCs/>
          <w:sz w:val="42"/>
          <w:szCs w:val="42"/>
          <w:rtl/>
          <w:lang w:bidi="ar-EG"/>
        </w:rPr>
        <w:t xml:space="preserve"> </w:t>
      </w:r>
      <w:r w:rsidRPr="00F11B86">
        <w:rPr>
          <w:rFonts w:ascii="Simplified Arabic" w:hAnsi="Simplified Arabic" w:cs="PT Bold Heading" w:hint="cs"/>
          <w:b/>
          <w:bCs/>
          <w:sz w:val="42"/>
          <w:szCs w:val="42"/>
          <w:rtl/>
          <w:lang w:bidi="ar-EG"/>
        </w:rPr>
        <w:t>عبد</w:t>
      </w:r>
      <w:r w:rsidRPr="00F11B86">
        <w:rPr>
          <w:rFonts w:ascii="Simplified Arabic" w:hAnsi="Simplified Arabic" w:cs="PT Bold Heading"/>
          <w:b/>
          <w:bCs/>
          <w:sz w:val="42"/>
          <w:szCs w:val="42"/>
          <w:rtl/>
          <w:lang w:bidi="ar-EG"/>
        </w:rPr>
        <w:t xml:space="preserve"> </w:t>
      </w:r>
      <w:r w:rsidRPr="00F11B86">
        <w:rPr>
          <w:rFonts w:ascii="Simplified Arabic" w:hAnsi="Simplified Arabic" w:cs="PT Bold Heading" w:hint="cs"/>
          <w:b/>
          <w:bCs/>
          <w:sz w:val="42"/>
          <w:szCs w:val="42"/>
          <w:rtl/>
          <w:lang w:bidi="ar-EG"/>
        </w:rPr>
        <w:t>المجيد</w:t>
      </w:r>
      <w:r w:rsidRPr="00F11B86">
        <w:rPr>
          <w:rFonts w:ascii="Simplified Arabic" w:hAnsi="Simplified Arabic" w:cs="PT Bold Heading"/>
          <w:b/>
          <w:bCs/>
          <w:sz w:val="42"/>
          <w:szCs w:val="42"/>
          <w:rtl/>
          <w:lang w:bidi="ar-EG"/>
        </w:rPr>
        <w:t xml:space="preserve"> </w:t>
      </w:r>
      <w:r w:rsidRPr="00F11B86">
        <w:rPr>
          <w:rFonts w:ascii="Simplified Arabic" w:hAnsi="Simplified Arabic" w:cs="PT Bold Heading" w:hint="cs"/>
          <w:b/>
          <w:bCs/>
          <w:sz w:val="42"/>
          <w:szCs w:val="42"/>
          <w:rtl/>
          <w:lang w:bidi="ar-EG"/>
        </w:rPr>
        <w:t>عبد</w:t>
      </w:r>
      <w:r w:rsidRPr="00F11B86">
        <w:rPr>
          <w:rFonts w:ascii="Simplified Arabic" w:hAnsi="Simplified Arabic" w:cs="PT Bold Heading"/>
          <w:b/>
          <w:bCs/>
          <w:sz w:val="42"/>
          <w:szCs w:val="42"/>
          <w:rtl/>
          <w:lang w:bidi="ar-EG"/>
        </w:rPr>
        <w:t xml:space="preserve"> </w:t>
      </w:r>
      <w:proofErr w:type="spellStart"/>
      <w:r w:rsidRPr="00F11B86">
        <w:rPr>
          <w:rFonts w:ascii="Simplified Arabic" w:hAnsi="Simplified Arabic" w:cs="PT Bold Heading" w:hint="cs"/>
          <w:b/>
          <w:bCs/>
          <w:sz w:val="42"/>
          <w:szCs w:val="42"/>
          <w:rtl/>
          <w:lang w:bidi="ar-EG"/>
        </w:rPr>
        <w:t>البارى</w:t>
      </w:r>
      <w:proofErr w:type="spellEnd"/>
    </w:p>
    <w:p w:rsidR="00E44E48" w:rsidRDefault="00E44E48" w:rsidP="00E44E48">
      <w:pPr>
        <w:tabs>
          <w:tab w:val="left" w:pos="0"/>
        </w:tabs>
        <w:spacing w:before="120" w:after="120" w:line="216" w:lineRule="auto"/>
        <w:jc w:val="center"/>
        <w:rPr>
          <w:rFonts w:ascii="Simplified Arabic" w:hAnsi="Simplified Arabic" w:cs="PT Bold Heading"/>
          <w:b/>
          <w:bCs/>
          <w:sz w:val="40"/>
          <w:szCs w:val="40"/>
          <w:rtl/>
          <w:lang w:bidi="ar-EG"/>
        </w:rPr>
      </w:pPr>
      <w:r w:rsidRPr="00F11B86">
        <w:rPr>
          <w:rFonts w:ascii="Simplified Arabic" w:hAnsi="Simplified Arabic" w:cs="PT Bold Heading" w:hint="cs"/>
          <w:b/>
          <w:bCs/>
          <w:sz w:val="40"/>
          <w:szCs w:val="40"/>
          <w:rtl/>
          <w:lang w:bidi="ar-EG"/>
        </w:rPr>
        <w:t xml:space="preserve">استاذ القانون المدني </w:t>
      </w:r>
    </w:p>
    <w:p w:rsidR="00E44E48" w:rsidRPr="00F11B86" w:rsidRDefault="00E44E48" w:rsidP="00E44E48">
      <w:pPr>
        <w:tabs>
          <w:tab w:val="left" w:pos="0"/>
        </w:tabs>
        <w:spacing w:before="120" w:after="120" w:line="216" w:lineRule="auto"/>
        <w:jc w:val="center"/>
        <w:rPr>
          <w:rFonts w:ascii="Simplified Arabic" w:hAnsi="Simplified Arabic" w:cs="PT Bold Heading"/>
          <w:b/>
          <w:bCs/>
          <w:sz w:val="40"/>
          <w:szCs w:val="40"/>
          <w:rtl/>
          <w:lang w:bidi="ar-EG"/>
        </w:rPr>
      </w:pPr>
      <w:r w:rsidRPr="00F11B86">
        <w:rPr>
          <w:rFonts w:ascii="Simplified Arabic" w:hAnsi="Simplified Arabic" w:cs="PT Bold Heading" w:hint="cs"/>
          <w:b/>
          <w:bCs/>
          <w:sz w:val="40"/>
          <w:szCs w:val="40"/>
          <w:rtl/>
          <w:lang w:bidi="ar-EG"/>
        </w:rPr>
        <w:t>عميد كلية الحقوق جامعة بنها .</w:t>
      </w:r>
    </w:p>
    <w:p w:rsidR="00A61140" w:rsidRDefault="00A61140" w:rsidP="00E44E48">
      <w:pPr>
        <w:pStyle w:val="a3"/>
        <w:jc w:val="lowKashida"/>
        <w:rPr>
          <w:rFonts w:cs="MCS Taybah S_U normal." w:hint="cs"/>
          <w:sz w:val="32"/>
          <w:szCs w:val="32"/>
          <w:rtl/>
          <w:lang w:bidi="ar-EG"/>
        </w:rPr>
      </w:pPr>
    </w:p>
    <w:p w:rsidR="00E44E48" w:rsidRDefault="00E44E48" w:rsidP="00E44E48">
      <w:pPr>
        <w:pStyle w:val="a3"/>
        <w:jc w:val="lowKashida"/>
        <w:rPr>
          <w:rFonts w:cs="MCS Taybah S_U normal."/>
          <w:sz w:val="32"/>
          <w:szCs w:val="32"/>
          <w:rtl/>
          <w:lang w:bidi="ar-EG"/>
        </w:rPr>
      </w:pPr>
    </w:p>
    <w:p w:rsidR="00A61140" w:rsidRDefault="00A61140" w:rsidP="00DD1588">
      <w:pPr>
        <w:pStyle w:val="a3"/>
        <w:ind w:left="-101"/>
        <w:jc w:val="lowKashida"/>
        <w:rPr>
          <w:rFonts w:cs="MCS Taybah S_U normal."/>
          <w:sz w:val="32"/>
          <w:szCs w:val="32"/>
          <w:rtl/>
          <w:lang w:bidi="ar-EG"/>
        </w:rPr>
      </w:pPr>
    </w:p>
    <w:p w:rsidR="00993153" w:rsidRPr="00DD1588" w:rsidRDefault="00993153" w:rsidP="00DD1588">
      <w:pPr>
        <w:pStyle w:val="a3"/>
        <w:ind w:left="-101"/>
        <w:jc w:val="lowKashida"/>
        <w:rPr>
          <w:rFonts w:cs="MCS Taybah S_U normal."/>
          <w:sz w:val="32"/>
          <w:szCs w:val="32"/>
          <w:rtl/>
          <w:lang w:bidi="ar-EG"/>
        </w:rPr>
      </w:pPr>
      <w:r w:rsidRPr="00DD1588">
        <w:rPr>
          <w:rFonts w:cs="MCS Taybah S_U normal." w:hint="cs"/>
          <w:sz w:val="32"/>
          <w:szCs w:val="32"/>
          <w:rtl/>
          <w:lang w:bidi="ar-EG"/>
        </w:rPr>
        <w:lastRenderedPageBreak/>
        <w:t xml:space="preserve">تمهيد :- </w:t>
      </w:r>
    </w:p>
    <w:p w:rsidR="00993153" w:rsidRPr="00DD1588" w:rsidRDefault="00DD1588" w:rsidP="00DD1588">
      <w:pPr>
        <w:pStyle w:val="a3"/>
        <w:ind w:left="-101"/>
        <w:jc w:val="lowKashida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  </w:t>
      </w:r>
      <w:r w:rsidR="00993153" w:rsidRPr="00DD158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تعيش البشرية جميعا حالة من الخوف والذعر والترقب بعد انتشار وتفشي وباء (كورونا المستجد) في أغلب بلدان العالم ، يصاحب ذلك حالة ارتباك في الأوساط الطبية حول طرق العدوي والوقاية وطرق العلاج والسيطرة علي سرعة انتشار الوباء ، ولم تقدم أي جهة علمية ، </w:t>
      </w:r>
      <w:r w:rsidRPr="00DD1588">
        <w:rPr>
          <w:rFonts w:ascii="Simplified Arabic" w:hAnsi="Simplified Arabic" w:cs="Simplified Arabic" w:hint="cs"/>
          <w:sz w:val="32"/>
          <w:szCs w:val="32"/>
          <w:rtl/>
          <w:lang w:bidi="ar-EG"/>
        </w:rPr>
        <w:t>دولية أو محلية</w:t>
      </w:r>
      <w:r w:rsidR="00993153" w:rsidRPr="00DD158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، وصفة طبية معتمدة للوقاية من الإصابة به ، بل كل ما قدمته نصائح واحتياطات عامة لم تمنع حتى الآن من وصول المرض لأقصي البلاد وعبور المحيطات .</w:t>
      </w:r>
    </w:p>
    <w:p w:rsidR="00993153" w:rsidRPr="00DD1588" w:rsidRDefault="00993153" w:rsidP="00DD1588">
      <w:pPr>
        <w:pStyle w:val="a3"/>
        <w:ind w:left="-101"/>
        <w:jc w:val="lowKashida"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 w:rsidRPr="00DD158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وتسبب هذا الوباء في خسائر اقتصادية هائلة لكل البلاد ، وفي كافة القطاعات ( السياحية والمالية والصناعية ) وغيرها ، وبات الجميع يطلب مساعدات عاجلة من البنك الدولي علي مستوي الحكومات ، كما باتت القطاعات الداخلية تطلب مساعدات حكومية وجدولة قروضها أو اسقاطها ، مع فوائدها وتأجيل الايجارات وغيرها .  </w:t>
      </w:r>
    </w:p>
    <w:p w:rsidR="00993153" w:rsidRPr="00DD1588" w:rsidRDefault="00993153" w:rsidP="00DD1588">
      <w:pPr>
        <w:tabs>
          <w:tab w:val="left" w:pos="0"/>
        </w:tabs>
        <w:spacing w:before="120" w:after="120" w:line="216" w:lineRule="auto"/>
        <w:ind w:left="-101" w:firstLine="540"/>
        <w:jc w:val="lowKashida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DD158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وعمت الاضرار قطاع العمل في مصر والعالم ، وتوقفت الآلات عن الدوران ، واختل دولاب العمل في المشروعات الانتاجية إجبارياً بمقتضي قانون الطوارئ وقرارات حظر التنقل والعزل ، التي </w:t>
      </w:r>
      <w:proofErr w:type="spellStart"/>
      <w:r w:rsidRPr="00DD1588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أتخذتها</w:t>
      </w:r>
      <w:proofErr w:type="spellEnd"/>
      <w:r w:rsidRPr="00DD158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السلطات المختصة في الدولة ، مع تطبيق العقوبات الجنائية في حالة المخالفة . </w:t>
      </w:r>
    </w:p>
    <w:p w:rsidR="00993153" w:rsidRPr="00DD1588" w:rsidRDefault="00993153" w:rsidP="00DD1588">
      <w:pPr>
        <w:tabs>
          <w:tab w:val="left" w:pos="0"/>
        </w:tabs>
        <w:spacing w:before="120" w:after="120" w:line="216" w:lineRule="auto"/>
        <w:ind w:left="-101" w:firstLine="540"/>
        <w:jc w:val="lowKashida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DD158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فتم وقف عقود العمل ، وحرم الوباء العمال من الذهاب لمصانعهم ، واستغاث أصحاب الأعمال من الخسائر والنزيف </w:t>
      </w:r>
      <w:proofErr w:type="spellStart"/>
      <w:r w:rsidRPr="00DD1588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الأقتصادي</w:t>
      </w:r>
      <w:proofErr w:type="spellEnd"/>
      <w:r w:rsidRPr="00DD158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، إذ لن يستطيعوا إلا دفع أجور العمال وحقوقهم المالية </w:t>
      </w:r>
      <w:proofErr w:type="spellStart"/>
      <w:r w:rsidRPr="00DD1588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الأخري</w:t>
      </w:r>
      <w:proofErr w:type="spellEnd"/>
      <w:r w:rsidRPr="00DD158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برغم توقف العمل والإنتاج . </w:t>
      </w:r>
    </w:p>
    <w:p w:rsidR="00993153" w:rsidRPr="00DD1588" w:rsidRDefault="00993153" w:rsidP="00DD1588">
      <w:pPr>
        <w:tabs>
          <w:tab w:val="left" w:pos="0"/>
        </w:tabs>
        <w:spacing w:before="120" w:after="120" w:line="216" w:lineRule="auto"/>
        <w:ind w:left="-101" w:firstLine="540"/>
        <w:jc w:val="lowKashida"/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spellStart"/>
      <w:r w:rsidRPr="00DD1588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فالصرخه</w:t>
      </w:r>
      <w:proofErr w:type="spellEnd"/>
      <w:r w:rsidRPr="00DD158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ليس من </w:t>
      </w:r>
      <w:r w:rsidR="00DD1588" w:rsidRPr="00DD1588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</w:t>
      </w:r>
      <w:r w:rsidRPr="00DD158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توقف </w:t>
      </w:r>
      <w:r w:rsidR="00DD1588" w:rsidRPr="00DD1588">
        <w:rPr>
          <w:rFonts w:ascii="Simplified Arabic" w:hAnsi="Simplified Arabic" w:cs="Simplified Arabic" w:hint="cs"/>
          <w:sz w:val="32"/>
          <w:szCs w:val="32"/>
          <w:rtl/>
          <w:lang w:bidi="ar-EG"/>
        </w:rPr>
        <w:t>عن العمل ل</w:t>
      </w:r>
      <w:r w:rsidRPr="00DD158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بعض الأسابيع ، بل شبح </w:t>
      </w:r>
      <w:proofErr w:type="spellStart"/>
      <w:r w:rsidRPr="00DD1588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الأفلاس</w:t>
      </w:r>
      <w:proofErr w:type="spellEnd"/>
      <w:r w:rsidRPr="00DD158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بات يهددهم في حالة استمرار هذا الوضع فترات أخري . </w:t>
      </w:r>
    </w:p>
    <w:p w:rsidR="00993153" w:rsidRPr="00DD1588" w:rsidRDefault="00993153" w:rsidP="00DD1588">
      <w:pPr>
        <w:tabs>
          <w:tab w:val="left" w:pos="0"/>
        </w:tabs>
        <w:spacing w:before="120" w:after="120" w:line="216" w:lineRule="auto"/>
        <w:ind w:left="-101" w:firstLine="540"/>
        <w:jc w:val="lowKashida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DD1588">
        <w:rPr>
          <w:rFonts w:ascii="Simplified Arabic" w:hAnsi="Simplified Arabic" w:cs="Simplified Arabic" w:hint="cs"/>
          <w:sz w:val="32"/>
          <w:szCs w:val="32"/>
          <w:rtl/>
          <w:lang w:bidi="ar-EG"/>
        </w:rPr>
        <w:t>هذه المخاطر لا يجب ان تغطي علي حجم المجهودات المبذولة من الجيش الأبيض ( الأطقم الطبية ) ، خط الدفاع الأول وجنود المشاة في مواجهة الوباء ، فالمجهودات عظيمة والتضحيات كبيرة ، أطباء أو تمريضاً أو أجهزة معاونة .</w:t>
      </w:r>
    </w:p>
    <w:p w:rsidR="00993153" w:rsidRPr="00DD1588" w:rsidRDefault="00993153" w:rsidP="00DD1588">
      <w:pPr>
        <w:tabs>
          <w:tab w:val="left" w:pos="0"/>
        </w:tabs>
        <w:spacing w:before="120" w:after="120" w:line="216" w:lineRule="auto"/>
        <w:ind w:left="-101" w:firstLine="540"/>
        <w:jc w:val="lowKashida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DD1588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والسؤال المطروح ما هي أوجه الحماية القانونية لهؤلاء في حالة العدوي</w:t>
      </w:r>
      <w:r w:rsidRPr="00DD1588">
        <w:rPr>
          <w:rFonts w:ascii="Simplified Arabic" w:hAnsi="Simplified Arabic" w:cs="Simplified Arabic"/>
          <w:sz w:val="32"/>
          <w:szCs w:val="32"/>
          <w:rtl/>
          <w:lang w:bidi="ar-EG"/>
        </w:rPr>
        <w:br/>
      </w:r>
      <w:r w:rsidRPr="00DD158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(أو لا قدر الله) في حالة الوفاة  . ما هي حقوقهم القانونية وما حقوق من يعولهم . </w:t>
      </w:r>
    </w:p>
    <w:p w:rsidR="00993153" w:rsidRPr="00DD1588" w:rsidRDefault="00993153" w:rsidP="00DD1588">
      <w:pPr>
        <w:tabs>
          <w:tab w:val="left" w:pos="0"/>
        </w:tabs>
        <w:spacing w:before="120" w:after="120" w:line="216" w:lineRule="auto"/>
        <w:ind w:left="-101" w:firstLine="540"/>
        <w:jc w:val="lowKashida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DD1588">
        <w:rPr>
          <w:rFonts w:ascii="Simplified Arabic" w:hAnsi="Simplified Arabic" w:cs="Simplified Arabic" w:hint="cs"/>
          <w:sz w:val="32"/>
          <w:szCs w:val="32"/>
          <w:rtl/>
          <w:lang w:bidi="ar-EG"/>
        </w:rPr>
        <w:lastRenderedPageBreak/>
        <w:t>أيضا ما مسئولية من تسبب في نقل العدوي للغير إهمالا أو عمداً ، جنائياً ومدنياً وإدارياً .</w:t>
      </w:r>
    </w:p>
    <w:p w:rsidR="00993153" w:rsidRPr="00DD1588" w:rsidRDefault="00993153" w:rsidP="00DD1588">
      <w:pPr>
        <w:tabs>
          <w:tab w:val="left" w:pos="0"/>
        </w:tabs>
        <w:spacing w:before="120" w:after="120" w:line="216" w:lineRule="auto"/>
        <w:ind w:left="-101" w:firstLine="540"/>
        <w:jc w:val="lowKashida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DD158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وهل يمكن ان نطرح رؤية أكثر فاعلية لحماية الأطقم الطبية في حالة العدوي أو الوفاة من المرض المهني ، بعيدة عن القوالب القانونية التقليدية لقانون التأمينات أو المعاشات أو الضمان الاجتماعي أو الاعانات النقابية . </w:t>
      </w:r>
    </w:p>
    <w:p w:rsidR="00993153" w:rsidRPr="00DD1588" w:rsidRDefault="00993153" w:rsidP="00DD1588">
      <w:pPr>
        <w:tabs>
          <w:tab w:val="left" w:pos="0"/>
        </w:tabs>
        <w:spacing w:before="120" w:after="120" w:line="216" w:lineRule="auto"/>
        <w:ind w:left="-101" w:firstLine="540"/>
        <w:jc w:val="lowKashida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DD158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هل يمكن استصدار وثيقة تأمين علي الحياة </w:t>
      </w:r>
      <w:r w:rsidRPr="00DD1588">
        <w:rPr>
          <w:rFonts w:ascii="Simplified Arabic" w:hAnsi="Simplified Arabic" w:cs="Simplified Arabic"/>
          <w:sz w:val="32"/>
          <w:szCs w:val="32"/>
          <w:rtl/>
          <w:lang w:bidi="ar-EG"/>
        </w:rPr>
        <w:t>–</w:t>
      </w:r>
      <w:r w:rsidRPr="00DD158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نموذجية  إجبارية</w:t>
      </w:r>
      <w:r w:rsidR="00DD1588" w:rsidRPr="00DD158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-</w:t>
      </w:r>
      <w:r w:rsidRPr="00DD158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لهذه الأطقم الطبية ، تمنحهم  أو لذويهم ، </w:t>
      </w:r>
      <w:proofErr w:type="spellStart"/>
      <w:r w:rsidRPr="00DD1588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إطمئ</w:t>
      </w:r>
      <w:r w:rsidR="00DD1588" w:rsidRPr="00DD1588">
        <w:rPr>
          <w:rFonts w:ascii="Simplified Arabic" w:hAnsi="Simplified Arabic" w:cs="Simplified Arabic" w:hint="cs"/>
          <w:sz w:val="32"/>
          <w:szCs w:val="32"/>
          <w:rtl/>
          <w:lang w:bidi="ar-EG"/>
        </w:rPr>
        <w:t>ن</w:t>
      </w:r>
      <w:r w:rsidRPr="00DD1588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انا</w:t>
      </w:r>
      <w:proofErr w:type="spellEnd"/>
      <w:r w:rsidRPr="00DD158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أكبر حالة وقوع هذه الأخطار ، هم لم يطلبوها </w:t>
      </w:r>
      <w:r w:rsidR="00E44E4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، ولكنه نحن من يجب أن نفكر ونقترح , لتصدر السلطة المختصة  القانون المنظم للشأن المطروح , </w:t>
      </w:r>
      <w:r w:rsidR="00E44E48" w:rsidRPr="00E44E48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لكى </w:t>
      </w:r>
      <w:r w:rsidRPr="00E44E48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لا نتر</w:t>
      </w:r>
      <w:r w:rsidR="00E44E48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كهم وحدهم في مواجهة الوباء ، وتكون ال</w:t>
      </w:r>
      <w:r w:rsidRPr="00E44E48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مسئولية مجتمعية تضامنيه .</w:t>
      </w:r>
      <w:r w:rsidRPr="00DD158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</w:p>
    <w:p w:rsidR="00993153" w:rsidRPr="00DD1588" w:rsidRDefault="00993153" w:rsidP="00DD1588">
      <w:pPr>
        <w:tabs>
          <w:tab w:val="left" w:pos="0"/>
        </w:tabs>
        <w:spacing w:before="120" w:after="120" w:line="216" w:lineRule="auto"/>
        <w:ind w:left="-101" w:firstLine="540"/>
        <w:jc w:val="lowKashida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DD158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لهذا ولغيره رأينا أن ندرس المنظومة القانونية للوقاية من الأوبئة ومكافحتها في حالة ظهورها ، مع دراسة منظومة الحماية القانونية للأطقم الطبية المكافحة للوباء ، وحماية العمال وحماية أصحاب الأعمال من الآثار السلبية للوباء ، وذلك في الفصول الثلاثة الآتية :- </w:t>
      </w:r>
    </w:p>
    <w:p w:rsidR="00993153" w:rsidRPr="00DD1588" w:rsidRDefault="00993153" w:rsidP="00DD1588">
      <w:pPr>
        <w:spacing w:before="120" w:after="120" w:line="216" w:lineRule="auto"/>
        <w:ind w:left="-101"/>
        <w:jc w:val="both"/>
        <w:rPr>
          <w:rFonts w:ascii="Simplified Arabic" w:hAnsi="Simplified Arabic" w:cs="PT Bold Heading"/>
          <w:b/>
          <w:bCs/>
          <w:sz w:val="32"/>
          <w:szCs w:val="32"/>
          <w:rtl/>
          <w:lang w:bidi="ar-EG"/>
        </w:rPr>
      </w:pPr>
      <w:r w:rsidRPr="00DD1588">
        <w:rPr>
          <w:rFonts w:ascii="Simplified Arabic" w:hAnsi="Simplified Arabic" w:cs="PT Bold Heading" w:hint="cs"/>
          <w:b/>
          <w:bCs/>
          <w:sz w:val="32"/>
          <w:szCs w:val="32"/>
          <w:rtl/>
          <w:lang w:bidi="ar-EG"/>
        </w:rPr>
        <w:t xml:space="preserve">الفصل الأول : - النظام القانوني للوقاية من الأوبئة ومكافحتها </w:t>
      </w:r>
    </w:p>
    <w:p w:rsidR="00993153" w:rsidRPr="00DD1588" w:rsidRDefault="00993153" w:rsidP="00DD1588">
      <w:pPr>
        <w:spacing w:before="120" w:after="120" w:line="216" w:lineRule="auto"/>
        <w:ind w:left="-101"/>
        <w:rPr>
          <w:rFonts w:ascii="Simplified Arabic" w:hAnsi="Simplified Arabic" w:cs="PT Bold Heading"/>
          <w:b/>
          <w:bCs/>
          <w:sz w:val="32"/>
          <w:szCs w:val="32"/>
          <w:rtl/>
          <w:lang w:bidi="ar-EG"/>
        </w:rPr>
      </w:pPr>
      <w:r w:rsidRPr="00DD1588">
        <w:rPr>
          <w:rFonts w:ascii="Simplified Arabic" w:hAnsi="Simplified Arabic" w:cs="PT Bold Heading" w:hint="cs"/>
          <w:b/>
          <w:bCs/>
          <w:sz w:val="32"/>
          <w:szCs w:val="32"/>
          <w:rtl/>
          <w:lang w:bidi="ar-EG"/>
        </w:rPr>
        <w:t xml:space="preserve">الفصل الثاني : </w:t>
      </w:r>
      <w:r w:rsidRPr="00DD1588">
        <w:rPr>
          <w:rFonts w:ascii="Simplified Arabic" w:hAnsi="Simplified Arabic" w:hint="cs"/>
          <w:b/>
          <w:bCs/>
          <w:sz w:val="32"/>
          <w:szCs w:val="32"/>
          <w:rtl/>
          <w:lang w:bidi="ar-EG"/>
        </w:rPr>
        <w:t xml:space="preserve">- </w:t>
      </w:r>
      <w:r w:rsidRPr="00DD1588">
        <w:rPr>
          <w:rFonts w:ascii="Simplified Arabic" w:hAnsi="Simplified Arabic" w:cs="PT Bold Heading" w:hint="cs"/>
          <w:b/>
          <w:bCs/>
          <w:sz w:val="32"/>
          <w:szCs w:val="32"/>
          <w:rtl/>
          <w:lang w:bidi="ar-EG"/>
        </w:rPr>
        <w:t>الحماية القانونية للأطقم الطبية .</w:t>
      </w:r>
    </w:p>
    <w:p w:rsidR="00993153" w:rsidRPr="00DD1588" w:rsidRDefault="00993153" w:rsidP="00DD1588">
      <w:pPr>
        <w:spacing w:before="120" w:after="120" w:line="216" w:lineRule="auto"/>
        <w:ind w:left="-101"/>
        <w:rPr>
          <w:rFonts w:ascii="Simplified Arabic" w:hAnsi="Simplified Arabic" w:cs="PT Bold Heading"/>
          <w:b/>
          <w:bCs/>
          <w:sz w:val="32"/>
          <w:szCs w:val="32"/>
          <w:rtl/>
          <w:lang w:bidi="ar-EG"/>
        </w:rPr>
      </w:pPr>
      <w:r w:rsidRPr="00DD1588">
        <w:rPr>
          <w:rFonts w:ascii="Simplified Arabic" w:hAnsi="Simplified Arabic" w:cs="PT Bold Heading" w:hint="cs"/>
          <w:b/>
          <w:bCs/>
          <w:sz w:val="32"/>
          <w:szCs w:val="32"/>
          <w:rtl/>
          <w:lang w:bidi="ar-EG"/>
        </w:rPr>
        <w:t>الفصل الثالث :</w:t>
      </w:r>
      <w:r w:rsidRPr="00DD1588">
        <w:rPr>
          <w:rFonts w:ascii="Simplified Arabic" w:hAnsi="Simplified Arabic" w:hint="cs"/>
          <w:b/>
          <w:bCs/>
          <w:sz w:val="32"/>
          <w:szCs w:val="32"/>
          <w:rtl/>
          <w:lang w:bidi="ar-EG"/>
        </w:rPr>
        <w:t xml:space="preserve">- </w:t>
      </w:r>
      <w:r w:rsidRPr="00DD1588">
        <w:rPr>
          <w:rFonts w:ascii="Simplified Arabic" w:hAnsi="Simplified Arabic" w:cs="PT Bold Heading" w:hint="cs"/>
          <w:b/>
          <w:bCs/>
          <w:sz w:val="32"/>
          <w:szCs w:val="32"/>
          <w:rtl/>
          <w:lang w:bidi="ar-EG"/>
        </w:rPr>
        <w:t xml:space="preserve">حقوق العمال وأصحاب الأعمال في حالة تفشي الأوبئة </w:t>
      </w:r>
    </w:p>
    <w:p w:rsidR="00993153" w:rsidRPr="00DD1588" w:rsidRDefault="00993153" w:rsidP="00DD1588">
      <w:pPr>
        <w:tabs>
          <w:tab w:val="left" w:pos="0"/>
        </w:tabs>
        <w:spacing w:before="120" w:after="120" w:line="216" w:lineRule="auto"/>
        <w:ind w:left="-101"/>
        <w:jc w:val="lowKashida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DD158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وسنهتدي في دراستنا بالمنهج الاستقرائي التحليلي المقارن ، حتي يمكننا تقديم رؤية واضحة لأوجه القوة أو الضعف في النظام القانوني ، لعلها تساعد متخذ القرار في إصدار ما يراه ملائما من إجراءات لاحتواء آثار أنتشار هذا الوباء ، أو غيره لا قدر الله . </w:t>
      </w:r>
    </w:p>
    <w:p w:rsidR="00993153" w:rsidRPr="00DD1588" w:rsidRDefault="00993153" w:rsidP="00DD1588">
      <w:pPr>
        <w:tabs>
          <w:tab w:val="left" w:pos="0"/>
        </w:tabs>
        <w:spacing w:before="120" w:after="120" w:line="216" w:lineRule="auto"/>
        <w:ind w:left="-101" w:firstLine="540"/>
        <w:jc w:val="lowKashida"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993153" w:rsidRPr="00DD1588" w:rsidRDefault="00DD1588" w:rsidP="00DD1588">
      <w:pPr>
        <w:spacing w:before="120" w:after="120" w:line="216" w:lineRule="auto"/>
        <w:ind w:left="-101" w:firstLine="141"/>
        <w:jc w:val="lowKashida"/>
        <w:rPr>
          <w:rFonts w:cs="MCS Taybah S_U normal."/>
          <w:sz w:val="32"/>
          <w:szCs w:val="32"/>
          <w:rtl/>
          <w:lang w:bidi="ar-EG"/>
        </w:rPr>
      </w:pPr>
      <w:r w:rsidRPr="00DD1588">
        <w:rPr>
          <w:rFonts w:cs="MCS Taybah S_U normal." w:hint="cs"/>
          <w:sz w:val="32"/>
          <w:szCs w:val="32"/>
          <w:rtl/>
          <w:lang w:bidi="ar-EG"/>
        </w:rPr>
        <w:t>بنها</w:t>
      </w:r>
      <w:r w:rsidR="00993153" w:rsidRPr="00DD1588">
        <w:rPr>
          <w:rFonts w:cs="MCS Taybah S_U normal." w:hint="cs"/>
          <w:sz w:val="32"/>
          <w:szCs w:val="32"/>
          <w:rtl/>
          <w:lang w:bidi="ar-EG"/>
        </w:rPr>
        <w:t xml:space="preserve"> في</w:t>
      </w:r>
      <w:r>
        <w:rPr>
          <w:rFonts w:cs="MCS Taybah S_U normal." w:hint="cs"/>
          <w:sz w:val="32"/>
          <w:szCs w:val="32"/>
          <w:rtl/>
          <w:lang w:bidi="ar-EG"/>
        </w:rPr>
        <w:t xml:space="preserve"> 4/4/2020م</w:t>
      </w:r>
      <w:r w:rsidR="00993153" w:rsidRPr="00DD1588">
        <w:rPr>
          <w:rFonts w:cs="MCS Taybah S_U normal.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BE2B6" wp14:editId="10654619">
                <wp:simplePos x="0" y="0"/>
                <wp:positionH relativeFrom="column">
                  <wp:posOffset>-516890</wp:posOffset>
                </wp:positionH>
                <wp:positionV relativeFrom="paragraph">
                  <wp:posOffset>329565</wp:posOffset>
                </wp:positionV>
                <wp:extent cx="2766695" cy="1100455"/>
                <wp:effectExtent l="0" t="0" r="14605" b="23495"/>
                <wp:wrapNone/>
                <wp:docPr id="6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110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153" w:rsidRPr="00332458" w:rsidRDefault="00993153" w:rsidP="00993153">
                            <w:pPr>
                              <w:jc w:val="center"/>
                              <w:rPr>
                                <w:rFonts w:cs="MCS Taybah S_U normal.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</w:pPr>
                          </w:p>
                          <w:p w:rsidR="00993153" w:rsidRPr="007B2604" w:rsidRDefault="00993153" w:rsidP="00993153">
                            <w:pPr>
                              <w:jc w:val="center"/>
                              <w:rPr>
                                <w:rFonts w:cs="MCS Taybah S_U normal."/>
                                <w:b/>
                                <w:bCs/>
                                <w:sz w:val="2"/>
                                <w:szCs w:val="2"/>
                                <w:rtl/>
                                <w:lang w:bidi="ar-EG"/>
                              </w:rPr>
                            </w:pPr>
                          </w:p>
                          <w:p w:rsidR="00993153" w:rsidRPr="005159E0" w:rsidRDefault="00993153" w:rsidP="00993153">
                            <w:pPr>
                              <w:jc w:val="center"/>
                              <w:rPr>
                                <w:rFonts w:cs="MCS Taybah S_U normal."/>
                                <w:b/>
                                <w:bCs/>
                                <w:sz w:val="38"/>
                                <w:szCs w:val="38"/>
                                <w:lang w:bidi="ar-EG"/>
                              </w:rPr>
                            </w:pPr>
                            <w:proofErr w:type="spellStart"/>
                            <w:r w:rsidRPr="005159E0">
                              <w:rPr>
                                <w:rFonts w:cs="MCS Taybah S_U normal." w:hint="cs"/>
                                <w:b/>
                                <w:bCs/>
                                <w:sz w:val="38"/>
                                <w:szCs w:val="38"/>
                                <w:rtl/>
                                <w:lang w:bidi="ar-EG"/>
                              </w:rPr>
                              <w:t>أ.د</w:t>
                            </w:r>
                            <w:proofErr w:type="spellEnd"/>
                            <w:r w:rsidRPr="005159E0">
                              <w:rPr>
                                <w:rFonts w:cs="MCS Taybah S_U normal." w:hint="cs"/>
                                <w:b/>
                                <w:bCs/>
                                <w:sz w:val="38"/>
                                <w:szCs w:val="38"/>
                                <w:rtl/>
                                <w:lang w:bidi="ar-EG"/>
                              </w:rPr>
                              <w:t>/  رضا عبد الحليم عبد المجيد</w:t>
                            </w:r>
                          </w:p>
                          <w:p w:rsidR="00DD1588" w:rsidRPr="00DD1588" w:rsidRDefault="00DD1588" w:rsidP="00DD1588">
                            <w:pPr>
                              <w:tabs>
                                <w:tab w:val="left" w:pos="0"/>
                              </w:tabs>
                              <w:spacing w:before="120" w:after="120" w:line="216" w:lineRule="auto"/>
                              <w:ind w:firstLine="540"/>
                              <w:jc w:val="lowKashida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</w:t>
                            </w:r>
                            <w:r w:rsidRPr="00DD1588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استاذ القانون </w:t>
                            </w:r>
                            <w:proofErr w:type="spellStart"/>
                            <w:r w:rsidRPr="00DD1588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المدنى</w:t>
                            </w:r>
                            <w:proofErr w:type="spellEnd"/>
                            <w:r w:rsidRPr="00DD1588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:rsidR="00993153" w:rsidRDefault="00993153" w:rsidP="00DD1588">
                            <w:pPr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0.7pt;margin-top:25.95pt;width:217.85pt;height:8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" strokecolor="white [3212]">
                <v:textbox>
                  <w:txbxContent>
                    <w:p w:rsidR="00993153" w:rsidRPr="00332458" w:rsidRDefault="00993153" w:rsidP="00993153">
                      <w:pPr>
                        <w:jc w:val="center"/>
                        <w:rPr>
                          <w:rFonts w:cs="MCS Taybah S_U normal.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</w:pPr>
                    </w:p>
                    <w:p w:rsidR="00993153" w:rsidRPr="007B2604" w:rsidRDefault="00993153" w:rsidP="00993153">
                      <w:pPr>
                        <w:jc w:val="center"/>
                        <w:rPr>
                          <w:rFonts w:cs="MCS Taybah S_U normal."/>
                          <w:b/>
                          <w:bCs/>
                          <w:sz w:val="2"/>
                          <w:szCs w:val="2"/>
                          <w:rtl/>
                          <w:lang w:bidi="ar-EG"/>
                        </w:rPr>
                      </w:pPr>
                    </w:p>
                    <w:p w:rsidR="00993153" w:rsidRPr="005159E0" w:rsidRDefault="00993153" w:rsidP="00993153">
                      <w:pPr>
                        <w:jc w:val="center"/>
                        <w:rPr>
                          <w:rFonts w:cs="MCS Taybah S_U normal."/>
                          <w:b/>
                          <w:bCs/>
                          <w:sz w:val="38"/>
                          <w:szCs w:val="38"/>
                          <w:lang w:bidi="ar-EG"/>
                        </w:rPr>
                      </w:pPr>
                      <w:proofErr w:type="spellStart"/>
                      <w:r w:rsidRPr="005159E0">
                        <w:rPr>
                          <w:rFonts w:cs="MCS Taybah S_U normal." w:hint="cs"/>
                          <w:b/>
                          <w:bCs/>
                          <w:sz w:val="38"/>
                          <w:szCs w:val="38"/>
                          <w:rtl/>
                          <w:lang w:bidi="ar-EG"/>
                        </w:rPr>
                        <w:t>أ.د</w:t>
                      </w:r>
                      <w:proofErr w:type="spellEnd"/>
                      <w:r w:rsidRPr="005159E0">
                        <w:rPr>
                          <w:rFonts w:cs="MCS Taybah S_U normal." w:hint="cs"/>
                          <w:b/>
                          <w:bCs/>
                          <w:sz w:val="38"/>
                          <w:szCs w:val="38"/>
                          <w:rtl/>
                          <w:lang w:bidi="ar-EG"/>
                        </w:rPr>
                        <w:t>/  رضا عبد الحليم عبد المجيد</w:t>
                      </w:r>
                    </w:p>
                    <w:p w:rsidR="00DD1588" w:rsidRPr="00DD1588" w:rsidRDefault="00DD1588" w:rsidP="00DD1588">
                      <w:pPr>
                        <w:tabs>
                          <w:tab w:val="left" w:pos="0"/>
                        </w:tabs>
                        <w:spacing w:before="120" w:after="120" w:line="216" w:lineRule="auto"/>
                        <w:ind w:firstLine="540"/>
                        <w:jc w:val="lowKashida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32"/>
                          <w:szCs w:val="32"/>
                          <w:rtl/>
                          <w:lang w:bidi="ar-EG"/>
                        </w:rPr>
                        <w:t xml:space="preserve">       </w:t>
                      </w:r>
                      <w:r w:rsidRPr="00DD1588"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استاذ القانون </w:t>
                      </w:r>
                      <w:proofErr w:type="spellStart"/>
                      <w:r w:rsidRPr="00DD1588"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المدنى</w:t>
                      </w:r>
                      <w:proofErr w:type="spellEnd"/>
                      <w:r w:rsidRPr="00DD1588"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</w:p>
                    <w:p w:rsidR="00993153" w:rsidRDefault="00993153" w:rsidP="00DD1588">
                      <w:pPr>
                        <w:rPr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3153" w:rsidRPr="00DD1588" w:rsidRDefault="00993153" w:rsidP="00DD1588">
      <w:pPr>
        <w:tabs>
          <w:tab w:val="left" w:pos="0"/>
        </w:tabs>
        <w:spacing w:before="120" w:after="120" w:line="216" w:lineRule="auto"/>
        <w:ind w:left="-101" w:firstLine="540"/>
        <w:jc w:val="lowKashida"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993153" w:rsidRPr="00DD1588" w:rsidRDefault="00993153" w:rsidP="00DD1588">
      <w:pPr>
        <w:tabs>
          <w:tab w:val="left" w:pos="0"/>
        </w:tabs>
        <w:spacing w:before="120" w:after="120" w:line="216" w:lineRule="auto"/>
        <w:ind w:left="-101" w:firstLine="540"/>
        <w:jc w:val="center"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993153" w:rsidRPr="00DD1588" w:rsidRDefault="00993153" w:rsidP="00DD1588">
      <w:pPr>
        <w:tabs>
          <w:tab w:val="left" w:pos="0"/>
        </w:tabs>
        <w:spacing w:before="120" w:after="120" w:line="216" w:lineRule="auto"/>
        <w:ind w:left="-101" w:firstLine="540"/>
        <w:jc w:val="lowKashida"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776B6E" w:rsidRDefault="00776B6E" w:rsidP="00DD1588">
      <w:pPr>
        <w:ind w:left="-101"/>
        <w:rPr>
          <w:sz w:val="32"/>
          <w:szCs w:val="32"/>
          <w:rtl/>
        </w:rPr>
      </w:pPr>
    </w:p>
    <w:p w:rsidR="00A61140" w:rsidRDefault="00A61140" w:rsidP="00A61140">
      <w:pPr>
        <w:ind w:left="-101"/>
        <w:jc w:val="center"/>
        <w:rPr>
          <w:b/>
          <w:bCs/>
          <w:sz w:val="56"/>
          <w:szCs w:val="56"/>
          <w:rtl/>
        </w:rPr>
      </w:pPr>
      <w:r w:rsidRPr="00A61140">
        <w:rPr>
          <w:rFonts w:hint="cs"/>
          <w:b/>
          <w:bCs/>
          <w:sz w:val="56"/>
          <w:szCs w:val="56"/>
          <w:rtl/>
        </w:rPr>
        <w:t>خطة البحث</w:t>
      </w:r>
    </w:p>
    <w:p w:rsidR="00A61140" w:rsidRPr="00A61140" w:rsidRDefault="00A61140" w:rsidP="00A61140">
      <w:pPr>
        <w:ind w:left="-101"/>
        <w:jc w:val="center"/>
        <w:rPr>
          <w:b/>
          <w:bCs/>
          <w:sz w:val="56"/>
          <w:szCs w:val="56"/>
          <w:rtl/>
        </w:rPr>
      </w:pPr>
    </w:p>
    <w:p w:rsidR="00A61140" w:rsidRDefault="00A61140" w:rsidP="00A61140">
      <w:pPr>
        <w:spacing w:before="120" w:after="120" w:line="216" w:lineRule="auto"/>
        <w:ind w:left="-625" w:right="-993"/>
        <w:jc w:val="center"/>
        <w:rPr>
          <w:rFonts w:ascii="Simplified Arabic" w:hAnsi="Simplified Arabic" w:cs="PT Bold Heading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36"/>
          <w:szCs w:val="36"/>
          <w:rtl/>
          <w:lang w:bidi="ar-EG"/>
        </w:rPr>
        <w:t xml:space="preserve">الفصل الأول </w:t>
      </w:r>
    </w:p>
    <w:p w:rsidR="00A61140" w:rsidRPr="000F3E6D" w:rsidRDefault="00A61140" w:rsidP="00A61140">
      <w:pPr>
        <w:spacing w:before="120" w:after="120" w:line="216" w:lineRule="auto"/>
        <w:ind w:left="-625" w:right="-993"/>
        <w:jc w:val="center"/>
        <w:rPr>
          <w:rFonts w:ascii="Simplified Arabic" w:hAnsi="Simplified Arabic" w:cs="PT Bold Heading"/>
          <w:b/>
          <w:bCs/>
          <w:sz w:val="36"/>
          <w:szCs w:val="36"/>
          <w:rtl/>
          <w:lang w:bidi="ar-EG"/>
        </w:rPr>
      </w:pPr>
      <w:r w:rsidRPr="000F3E6D">
        <w:rPr>
          <w:rFonts w:ascii="Simplified Arabic" w:hAnsi="Simplified Arabic" w:cs="PT Bold Heading" w:hint="cs"/>
          <w:b/>
          <w:bCs/>
          <w:sz w:val="36"/>
          <w:szCs w:val="36"/>
          <w:rtl/>
          <w:lang w:bidi="ar-EG"/>
        </w:rPr>
        <w:t xml:space="preserve"> النظام القانوني للوقاية من الأوبئة ومكافحتها </w:t>
      </w:r>
    </w:p>
    <w:p w:rsidR="00A61140" w:rsidRPr="000F3E6D" w:rsidRDefault="00A61140" w:rsidP="00A61140">
      <w:pPr>
        <w:spacing w:before="120" w:after="120" w:line="216" w:lineRule="auto"/>
        <w:ind w:left="-625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F3E6D">
        <w:rPr>
          <w:rFonts w:ascii="Simplified Arabic" w:hAnsi="Simplified Arabic" w:cs="Simplified Arabic" w:hint="cs"/>
          <w:sz w:val="36"/>
          <w:szCs w:val="36"/>
          <w:rtl/>
          <w:lang w:bidi="ar-EG"/>
        </w:rPr>
        <w:t xml:space="preserve">المبحث الأول :- </w:t>
      </w:r>
      <w:r>
        <w:rPr>
          <w:rFonts w:ascii="Simplified Arabic" w:hAnsi="Simplified Arabic" w:cs="Simplified Arabic" w:hint="cs"/>
          <w:sz w:val="36"/>
          <w:szCs w:val="36"/>
          <w:rtl/>
          <w:lang w:bidi="ar-EG"/>
        </w:rPr>
        <w:t xml:space="preserve">سبل الوقاية من الأوبئة (  </w:t>
      </w:r>
      <w:r w:rsidRPr="000F3E6D">
        <w:rPr>
          <w:rFonts w:ascii="Simplified Arabic" w:hAnsi="Simplified Arabic" w:cs="Simplified Arabic" w:hint="cs"/>
          <w:sz w:val="36"/>
          <w:szCs w:val="36"/>
          <w:rtl/>
          <w:lang w:bidi="ar-EG"/>
        </w:rPr>
        <w:t xml:space="preserve">الطعوم والامصال والتعقيم </w:t>
      </w:r>
      <w:r>
        <w:rPr>
          <w:rFonts w:ascii="Simplified Arabic" w:hAnsi="Simplified Arabic" w:cs="Simplified Arabic" w:hint="cs"/>
          <w:sz w:val="36"/>
          <w:szCs w:val="36"/>
          <w:rtl/>
          <w:lang w:bidi="ar-EG"/>
        </w:rPr>
        <w:t>)</w:t>
      </w:r>
      <w:r w:rsidRPr="000F3E6D">
        <w:rPr>
          <w:rFonts w:ascii="Simplified Arabic" w:hAnsi="Simplified Arabic" w:cs="Simplified Arabic" w:hint="cs"/>
          <w:sz w:val="36"/>
          <w:szCs w:val="36"/>
          <w:rtl/>
          <w:lang w:bidi="ar-EG"/>
        </w:rPr>
        <w:t>.</w:t>
      </w:r>
    </w:p>
    <w:p w:rsidR="00A61140" w:rsidRPr="000F3E6D" w:rsidRDefault="00A61140" w:rsidP="00A61140">
      <w:pPr>
        <w:spacing w:before="120" w:after="120" w:line="216" w:lineRule="auto"/>
        <w:ind w:left="-625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F3E6D">
        <w:rPr>
          <w:rFonts w:ascii="Simplified Arabic" w:hAnsi="Simplified Arabic" w:cs="Simplified Arabic" w:hint="cs"/>
          <w:sz w:val="36"/>
          <w:szCs w:val="36"/>
          <w:rtl/>
          <w:lang w:bidi="ar-EG"/>
        </w:rPr>
        <w:t>المبحث الثاني :- سبل المكافحة وتعويض المضرورين .</w:t>
      </w:r>
    </w:p>
    <w:p w:rsidR="00A61140" w:rsidRPr="000F3E6D" w:rsidRDefault="00A61140" w:rsidP="00A61140">
      <w:pPr>
        <w:spacing w:before="120" w:after="120" w:line="216" w:lineRule="auto"/>
        <w:ind w:left="-625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F3E6D">
        <w:rPr>
          <w:rFonts w:ascii="Simplified Arabic" w:hAnsi="Simplified Arabic" w:cs="Simplified Arabic" w:hint="cs"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6"/>
          <w:szCs w:val="36"/>
          <w:rtl/>
          <w:lang w:bidi="ar-EG"/>
        </w:rPr>
        <w:t xml:space="preserve">- الحجر الصحي    - العزل المنزلي             </w:t>
      </w:r>
      <w:r w:rsidRPr="000F3E6D">
        <w:rPr>
          <w:rFonts w:ascii="Simplified Arabic" w:hAnsi="Simplified Arabic" w:cs="Simplified Arabic" w:hint="cs"/>
          <w:sz w:val="36"/>
          <w:szCs w:val="36"/>
          <w:rtl/>
          <w:lang w:bidi="ar-EG"/>
        </w:rPr>
        <w:t xml:space="preserve">- تقييد الحياة العامة . </w:t>
      </w:r>
    </w:p>
    <w:p w:rsidR="00A61140" w:rsidRPr="00182CC4" w:rsidRDefault="00A61140" w:rsidP="00A61140">
      <w:pPr>
        <w:pStyle w:val="a7"/>
        <w:numPr>
          <w:ilvl w:val="0"/>
          <w:numId w:val="10"/>
        </w:numPr>
        <w:spacing w:before="120" w:after="120" w:line="216" w:lineRule="auto"/>
        <w:ind w:right="-851"/>
        <w:jc w:val="both"/>
        <w:rPr>
          <w:rFonts w:ascii="Simplified Arabic" w:hAnsi="Simplified Arabic" w:cs="Simplified Arabic"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EG"/>
        </w:rPr>
        <w:t xml:space="preserve">التأمين ضد الكوارث الجماعية - </w:t>
      </w:r>
      <w:r w:rsidRPr="00182CC4">
        <w:rPr>
          <w:rFonts w:ascii="Simplified Arabic" w:hAnsi="Simplified Arabic" w:cs="Simplified Arabic" w:hint="cs"/>
          <w:sz w:val="36"/>
          <w:szCs w:val="36"/>
          <w:rtl/>
          <w:lang w:bidi="ar-EG"/>
        </w:rPr>
        <w:t xml:space="preserve">قانون التضامن الاجتماعي وتعويض الكوارث الجماعية . </w:t>
      </w:r>
    </w:p>
    <w:p w:rsidR="00A61140" w:rsidRDefault="00A61140" w:rsidP="00A61140">
      <w:pPr>
        <w:tabs>
          <w:tab w:val="left" w:pos="0"/>
        </w:tabs>
        <w:spacing w:before="120" w:after="120" w:line="216" w:lineRule="auto"/>
        <w:rPr>
          <w:rFonts w:ascii="Simplified Arabic" w:hAnsi="Simplified Arabic" w:cs="PT Bold Heading"/>
          <w:b/>
          <w:bCs/>
          <w:sz w:val="48"/>
          <w:szCs w:val="48"/>
          <w:rtl/>
          <w:lang w:bidi="ar-EG"/>
        </w:rPr>
      </w:pPr>
    </w:p>
    <w:p w:rsidR="00A61140" w:rsidRDefault="00A61140" w:rsidP="00A61140">
      <w:pPr>
        <w:spacing w:before="120" w:after="120" w:line="216" w:lineRule="auto"/>
        <w:ind w:left="-625"/>
        <w:jc w:val="center"/>
        <w:rPr>
          <w:rFonts w:ascii="Simplified Arabic" w:hAnsi="Simplified Arabic" w:cs="PT Bold Heading"/>
          <w:b/>
          <w:bCs/>
          <w:sz w:val="38"/>
          <w:szCs w:val="3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38"/>
          <w:szCs w:val="38"/>
          <w:rtl/>
          <w:lang w:bidi="ar-EG"/>
        </w:rPr>
        <w:t xml:space="preserve">الفصل </w:t>
      </w:r>
      <w:proofErr w:type="spellStart"/>
      <w:r>
        <w:rPr>
          <w:rFonts w:ascii="Simplified Arabic" w:hAnsi="Simplified Arabic" w:cs="PT Bold Heading" w:hint="cs"/>
          <w:b/>
          <w:bCs/>
          <w:sz w:val="38"/>
          <w:szCs w:val="38"/>
          <w:rtl/>
          <w:lang w:bidi="ar-EG"/>
        </w:rPr>
        <w:t>الثانى</w:t>
      </w:r>
      <w:proofErr w:type="spellEnd"/>
    </w:p>
    <w:p w:rsidR="00A61140" w:rsidRPr="000F3E6D" w:rsidRDefault="00A61140" w:rsidP="00A61140">
      <w:pPr>
        <w:spacing w:before="120" w:after="120" w:line="216" w:lineRule="auto"/>
        <w:ind w:left="-625"/>
        <w:jc w:val="center"/>
        <w:rPr>
          <w:rFonts w:ascii="Simplified Arabic" w:hAnsi="Simplified Arabic" w:cs="PT Bold Heading"/>
          <w:b/>
          <w:bCs/>
          <w:sz w:val="38"/>
          <w:szCs w:val="3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38"/>
          <w:szCs w:val="38"/>
          <w:rtl/>
          <w:lang w:bidi="ar-EG"/>
        </w:rPr>
        <w:t>الحماية القانونية للأطقم الطبية</w:t>
      </w:r>
      <w:r w:rsidRPr="000F3E6D">
        <w:rPr>
          <w:rFonts w:ascii="Simplified Arabic" w:hAnsi="Simplified Arabic" w:cs="PT Bold Heading" w:hint="cs"/>
          <w:b/>
          <w:bCs/>
          <w:sz w:val="38"/>
          <w:szCs w:val="38"/>
          <w:rtl/>
          <w:lang w:bidi="ar-EG"/>
        </w:rPr>
        <w:t xml:space="preserve"> .</w:t>
      </w:r>
    </w:p>
    <w:p w:rsidR="00A61140" w:rsidRDefault="00A61140" w:rsidP="00A61140">
      <w:pPr>
        <w:spacing w:before="120" w:after="120" w:line="216" w:lineRule="auto"/>
        <w:ind w:left="-625" w:right="-851"/>
        <w:jc w:val="both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401705">
        <w:rPr>
          <w:rFonts w:ascii="Simplified Arabic" w:hAnsi="Simplified Arabic" w:cs="Simplified Arabic" w:hint="cs"/>
          <w:sz w:val="36"/>
          <w:szCs w:val="36"/>
          <w:rtl/>
          <w:lang w:bidi="ar-EG"/>
        </w:rPr>
        <w:t>- المبحث الاول :- الحقوق القانونية في حالة</w:t>
      </w:r>
      <w:r>
        <w:rPr>
          <w:rFonts w:ascii="Simplified Arabic" w:hAnsi="Simplified Arabic" w:cs="Simplified Arabic" w:hint="cs"/>
          <w:sz w:val="36"/>
          <w:szCs w:val="36"/>
          <w:rtl/>
          <w:lang w:bidi="ar-EG"/>
        </w:rPr>
        <w:t xml:space="preserve"> العدوي</w:t>
      </w:r>
      <w:r w:rsidRPr="00401705">
        <w:rPr>
          <w:rFonts w:ascii="Simplified Arabic" w:hAnsi="Simplified Arabic" w:cs="Simplified Arabic" w:hint="cs"/>
          <w:sz w:val="36"/>
          <w:szCs w:val="36"/>
          <w:rtl/>
          <w:lang w:bidi="ar-EG"/>
        </w:rPr>
        <w:t xml:space="preserve"> </w:t>
      </w:r>
    </w:p>
    <w:p w:rsidR="00A61140" w:rsidRDefault="00A61140" w:rsidP="00A61140">
      <w:pPr>
        <w:spacing w:before="120" w:after="120" w:line="216" w:lineRule="auto"/>
        <w:ind w:left="-625" w:right="-851"/>
        <w:jc w:val="both"/>
        <w:rPr>
          <w:rFonts w:ascii="Simplified Arabic" w:hAnsi="Simplified Arabic" w:cs="Simplified Arabic"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EG"/>
        </w:rPr>
        <w:t xml:space="preserve">( </w:t>
      </w:r>
      <w:r w:rsidRPr="00401705">
        <w:rPr>
          <w:rFonts w:ascii="Simplified Arabic" w:hAnsi="Simplified Arabic" w:cs="Simplified Arabic" w:hint="cs"/>
          <w:sz w:val="36"/>
          <w:szCs w:val="36"/>
          <w:rtl/>
          <w:lang w:bidi="ar-EG"/>
        </w:rPr>
        <w:t xml:space="preserve">الحق في الرعاية الطبية </w:t>
      </w:r>
      <w:r>
        <w:rPr>
          <w:rFonts w:ascii="Simplified Arabic" w:hAnsi="Simplified Arabic" w:cs="Simplified Arabic" w:hint="cs"/>
          <w:sz w:val="36"/>
          <w:szCs w:val="36"/>
          <w:rtl/>
          <w:lang w:bidi="ar-EG"/>
        </w:rPr>
        <w:t xml:space="preserve">- </w:t>
      </w:r>
      <w:r w:rsidRPr="00401705">
        <w:rPr>
          <w:rFonts w:ascii="Simplified Arabic" w:hAnsi="Simplified Arabic" w:cs="Simplified Arabic" w:hint="cs"/>
          <w:sz w:val="36"/>
          <w:szCs w:val="36"/>
          <w:rtl/>
          <w:lang w:bidi="ar-EG"/>
        </w:rPr>
        <w:t xml:space="preserve">بدل الأجر </w:t>
      </w:r>
      <w:r w:rsidRPr="00401705">
        <w:rPr>
          <w:rFonts w:ascii="Simplified Arabic" w:hAnsi="Simplified Arabic" w:cs="Simplified Arabic"/>
          <w:sz w:val="36"/>
          <w:szCs w:val="36"/>
          <w:rtl/>
          <w:lang w:bidi="ar-EG"/>
        </w:rPr>
        <w:t>–</w:t>
      </w:r>
      <w:r w:rsidRPr="00401705">
        <w:rPr>
          <w:rFonts w:ascii="Simplified Arabic" w:hAnsi="Simplified Arabic" w:cs="Simplified Arabic" w:hint="cs"/>
          <w:sz w:val="36"/>
          <w:szCs w:val="36"/>
          <w:rtl/>
          <w:lang w:bidi="ar-EG"/>
        </w:rPr>
        <w:t xml:space="preserve"> بدل العدوي</w:t>
      </w:r>
      <w:r>
        <w:rPr>
          <w:rFonts w:ascii="Simplified Arabic" w:hAnsi="Simplified Arabic" w:cs="Simplified Arabic" w:hint="cs"/>
          <w:sz w:val="36"/>
          <w:szCs w:val="36"/>
          <w:rtl/>
          <w:lang w:bidi="ar-EG"/>
        </w:rPr>
        <w:t xml:space="preserve"> -</w:t>
      </w:r>
      <w:r w:rsidRPr="00D84CB5">
        <w:rPr>
          <w:rFonts w:ascii="Simplified Arabic" w:hAnsi="Simplified Arabic" w:cs="Simplified Arabic" w:hint="cs"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6"/>
          <w:szCs w:val="36"/>
          <w:rtl/>
          <w:lang w:bidi="ar-EG"/>
        </w:rPr>
        <w:t xml:space="preserve">المعاش </w:t>
      </w:r>
      <w:r>
        <w:rPr>
          <w:rFonts w:ascii="Simplified Arabic" w:hAnsi="Simplified Arabic" w:cs="Simplified Arabic"/>
          <w:sz w:val="36"/>
          <w:szCs w:val="36"/>
          <w:rtl/>
          <w:lang w:bidi="ar-EG"/>
        </w:rPr>
        <w:t>–</w:t>
      </w:r>
      <w:r>
        <w:rPr>
          <w:rFonts w:ascii="Simplified Arabic" w:hAnsi="Simplified Arabic" w:cs="Simplified Arabic" w:hint="cs"/>
          <w:sz w:val="36"/>
          <w:szCs w:val="36"/>
          <w:rtl/>
          <w:lang w:bidi="ar-EG"/>
        </w:rPr>
        <w:t xml:space="preserve"> دور وثائق التأمين الاجبارية) .</w:t>
      </w:r>
    </w:p>
    <w:p w:rsidR="00A61140" w:rsidRDefault="00A61140" w:rsidP="00A61140">
      <w:pPr>
        <w:spacing w:before="120" w:after="120" w:line="216" w:lineRule="auto"/>
        <w:ind w:left="-625" w:right="-851"/>
        <w:jc w:val="both"/>
        <w:rPr>
          <w:rFonts w:ascii="Simplified Arabic" w:hAnsi="Simplified Arabic" w:cs="Simplified Arabic"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EG"/>
        </w:rPr>
        <w:t>- المبحث الثاني :- المسئولية القانونية عن تعويض الإصابة أو الوفاة .</w:t>
      </w:r>
    </w:p>
    <w:p w:rsidR="00A61140" w:rsidRDefault="00A61140" w:rsidP="00A61140">
      <w:pPr>
        <w:spacing w:before="120" w:after="120" w:line="216" w:lineRule="auto"/>
        <w:ind w:left="-625" w:right="-851"/>
        <w:jc w:val="both"/>
        <w:rPr>
          <w:rFonts w:ascii="Simplified Arabic" w:hAnsi="Simplified Arabic" w:cs="Simplified Arabic"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EG"/>
        </w:rPr>
        <w:t xml:space="preserve"> </w:t>
      </w:r>
    </w:p>
    <w:p w:rsidR="00A61140" w:rsidRDefault="00A61140" w:rsidP="00A61140">
      <w:pPr>
        <w:spacing w:before="120" w:after="120" w:line="216" w:lineRule="auto"/>
        <w:ind w:left="-625" w:right="-851"/>
        <w:jc w:val="both"/>
        <w:rPr>
          <w:rFonts w:ascii="Simplified Arabic" w:hAnsi="Simplified Arabic" w:cs="Simplified Arabic"/>
          <w:sz w:val="36"/>
          <w:szCs w:val="36"/>
          <w:rtl/>
          <w:lang w:bidi="ar-EG"/>
        </w:rPr>
      </w:pPr>
    </w:p>
    <w:p w:rsidR="00A61140" w:rsidRDefault="00A61140" w:rsidP="00A61140">
      <w:pPr>
        <w:spacing w:before="120" w:after="120" w:line="216" w:lineRule="auto"/>
        <w:ind w:left="-625" w:right="-851"/>
        <w:jc w:val="both"/>
        <w:rPr>
          <w:rFonts w:ascii="Simplified Arabic" w:hAnsi="Simplified Arabic" w:cs="Simplified Arabic"/>
          <w:sz w:val="36"/>
          <w:szCs w:val="36"/>
          <w:rtl/>
          <w:lang w:bidi="ar-EG"/>
        </w:rPr>
      </w:pPr>
    </w:p>
    <w:p w:rsidR="00A61140" w:rsidRDefault="00A61140" w:rsidP="00A61140">
      <w:pPr>
        <w:spacing w:before="120" w:after="120" w:line="216" w:lineRule="auto"/>
        <w:ind w:left="-625" w:right="-851"/>
        <w:jc w:val="both"/>
        <w:rPr>
          <w:rFonts w:ascii="Simplified Arabic" w:hAnsi="Simplified Arabic" w:cs="Simplified Arabic"/>
          <w:sz w:val="36"/>
          <w:szCs w:val="36"/>
          <w:rtl/>
          <w:lang w:bidi="ar-EG"/>
        </w:rPr>
      </w:pPr>
    </w:p>
    <w:p w:rsidR="00A61140" w:rsidRDefault="00A61140" w:rsidP="00A61140">
      <w:pPr>
        <w:spacing w:before="120" w:after="120" w:line="216" w:lineRule="auto"/>
        <w:ind w:left="-625" w:right="-851"/>
        <w:jc w:val="both"/>
        <w:rPr>
          <w:rFonts w:ascii="Simplified Arabic" w:hAnsi="Simplified Arabic" w:cs="Simplified Arabic"/>
          <w:sz w:val="36"/>
          <w:szCs w:val="36"/>
          <w:rtl/>
          <w:lang w:bidi="ar-EG"/>
        </w:rPr>
      </w:pPr>
    </w:p>
    <w:p w:rsidR="00A61140" w:rsidRDefault="00A61140" w:rsidP="00A61140">
      <w:pPr>
        <w:spacing w:before="120" w:after="120" w:line="216" w:lineRule="auto"/>
        <w:ind w:left="-625" w:right="-851"/>
        <w:jc w:val="both"/>
        <w:rPr>
          <w:rFonts w:ascii="Simplified Arabic" w:hAnsi="Simplified Arabic" w:cs="Simplified Arabic"/>
          <w:sz w:val="36"/>
          <w:szCs w:val="36"/>
          <w:rtl/>
          <w:lang w:bidi="ar-EG"/>
        </w:rPr>
      </w:pPr>
    </w:p>
    <w:p w:rsidR="00A61140" w:rsidRDefault="00A61140" w:rsidP="00A61140">
      <w:pPr>
        <w:spacing w:before="120" w:after="120" w:line="216" w:lineRule="auto"/>
        <w:ind w:left="-625" w:right="-851"/>
        <w:jc w:val="center"/>
        <w:rPr>
          <w:rFonts w:ascii="Simplified Arabic" w:hAnsi="Simplified Arabic" w:cs="PT Bold Heading"/>
          <w:b/>
          <w:bCs/>
          <w:sz w:val="38"/>
          <w:szCs w:val="3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38"/>
          <w:szCs w:val="38"/>
          <w:rtl/>
          <w:lang w:bidi="ar-EG"/>
        </w:rPr>
        <w:t>الفصل الثالث</w:t>
      </w:r>
    </w:p>
    <w:p w:rsidR="00A61140" w:rsidRPr="000F3E6D" w:rsidRDefault="00A61140" w:rsidP="00A61140">
      <w:pPr>
        <w:spacing w:before="120" w:after="120" w:line="216" w:lineRule="auto"/>
        <w:ind w:left="-625" w:right="-851"/>
        <w:jc w:val="center"/>
        <w:rPr>
          <w:rFonts w:ascii="Simplified Arabic" w:hAnsi="Simplified Arabic" w:cs="PT Bold Heading"/>
          <w:b/>
          <w:bCs/>
          <w:sz w:val="38"/>
          <w:szCs w:val="38"/>
          <w:rtl/>
          <w:lang w:bidi="ar-EG"/>
        </w:rPr>
      </w:pPr>
      <w:r>
        <w:rPr>
          <w:rFonts w:ascii="Simplified Arabic" w:hAnsi="Simplified Arabic" w:hint="cs"/>
          <w:b/>
          <w:bCs/>
          <w:sz w:val="38"/>
          <w:szCs w:val="38"/>
          <w:rtl/>
          <w:lang w:bidi="ar-EG"/>
        </w:rPr>
        <w:t xml:space="preserve"> </w:t>
      </w:r>
      <w:r w:rsidRPr="000F3E6D">
        <w:rPr>
          <w:rFonts w:ascii="Simplified Arabic" w:hAnsi="Simplified Arabic" w:cs="PT Bold Heading" w:hint="cs"/>
          <w:b/>
          <w:bCs/>
          <w:sz w:val="38"/>
          <w:szCs w:val="38"/>
          <w:rtl/>
          <w:lang w:bidi="ar-EG"/>
        </w:rPr>
        <w:t>حقوق العمال وأصحاب الأعمال</w:t>
      </w:r>
      <w:r>
        <w:rPr>
          <w:rFonts w:ascii="Simplified Arabic" w:hAnsi="Simplified Arabic" w:cs="PT Bold Heading" w:hint="cs"/>
          <w:b/>
          <w:bCs/>
          <w:sz w:val="38"/>
          <w:szCs w:val="38"/>
          <w:rtl/>
          <w:lang w:bidi="ar-EG"/>
        </w:rPr>
        <w:t xml:space="preserve"> في حالة الأوبئة</w:t>
      </w:r>
    </w:p>
    <w:p w:rsidR="00A61140" w:rsidRDefault="00A61140" w:rsidP="00A61140">
      <w:pPr>
        <w:spacing w:before="120" w:after="120" w:line="216" w:lineRule="auto"/>
        <w:ind w:left="-625" w:right="-851"/>
        <w:jc w:val="both"/>
        <w:rPr>
          <w:rFonts w:ascii="Simplified Arabic" w:hAnsi="Simplified Arabic" w:cs="Simplified Arabic"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EG"/>
        </w:rPr>
        <w:t xml:space="preserve">المبحث الأول :- أثر وقف العمل علي حقوق العمال . </w:t>
      </w:r>
    </w:p>
    <w:p w:rsidR="00A61140" w:rsidRDefault="00A61140" w:rsidP="00A61140">
      <w:pPr>
        <w:spacing w:before="120" w:after="120" w:line="216" w:lineRule="auto"/>
        <w:ind w:left="-625" w:right="-851"/>
        <w:jc w:val="both"/>
        <w:rPr>
          <w:rFonts w:ascii="Simplified Arabic" w:hAnsi="Simplified Arabic" w:cs="Simplified Arabic"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EG"/>
        </w:rPr>
        <w:t xml:space="preserve">                - دور تأمين البطالة في رعاية العمال المؤقتين والموسمين . </w:t>
      </w:r>
    </w:p>
    <w:p w:rsidR="00A61140" w:rsidRDefault="00A61140" w:rsidP="00A61140">
      <w:pPr>
        <w:spacing w:before="120" w:after="120" w:line="216" w:lineRule="auto"/>
        <w:ind w:left="-625" w:right="-851"/>
        <w:jc w:val="both"/>
        <w:rPr>
          <w:rFonts w:ascii="Simplified Arabic" w:hAnsi="Simplified Arabic" w:cs="Simplified Arabic"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EG"/>
        </w:rPr>
        <w:t xml:space="preserve">                - دور التضامن الاجتماعي في المساعدات الاستثنائية . </w:t>
      </w:r>
    </w:p>
    <w:p w:rsidR="00A61140" w:rsidRDefault="00A61140" w:rsidP="00A61140">
      <w:pPr>
        <w:spacing w:before="120" w:after="120" w:line="216" w:lineRule="auto"/>
        <w:ind w:left="-625" w:right="-851"/>
        <w:jc w:val="both"/>
        <w:rPr>
          <w:rFonts w:ascii="Simplified Arabic" w:hAnsi="Simplified Arabic" w:cs="Simplified Arabic"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EG"/>
        </w:rPr>
        <w:t xml:space="preserve">المبحث الثاني :- تعويض أصحاب الأعمال عن توقف النشاط </w:t>
      </w:r>
    </w:p>
    <w:p w:rsidR="00A61140" w:rsidRDefault="00A61140" w:rsidP="00A61140">
      <w:pPr>
        <w:spacing w:before="120" w:after="120" w:line="216" w:lineRule="auto"/>
        <w:ind w:left="-625" w:right="-851"/>
        <w:jc w:val="both"/>
        <w:rPr>
          <w:rFonts w:ascii="Simplified Arabic" w:hAnsi="Simplified Arabic" w:cs="Simplified Arabic"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EG"/>
        </w:rPr>
        <w:t>- المساعدات الحكومية .</w:t>
      </w:r>
    </w:p>
    <w:p w:rsidR="00A61140" w:rsidRDefault="00A61140" w:rsidP="00A61140">
      <w:pPr>
        <w:spacing w:before="120" w:after="120" w:line="216" w:lineRule="auto"/>
        <w:ind w:left="-625" w:right="-851"/>
        <w:jc w:val="both"/>
        <w:rPr>
          <w:rFonts w:ascii="Simplified Arabic" w:hAnsi="Simplified Arabic" w:cs="Simplified Arabic"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EG"/>
        </w:rPr>
        <w:t xml:space="preserve">- شركات التأمين ووثائق التأمين . </w:t>
      </w:r>
    </w:p>
    <w:p w:rsidR="00A61140" w:rsidRDefault="00A61140" w:rsidP="00A61140">
      <w:pPr>
        <w:spacing w:before="120" w:after="120" w:line="216" w:lineRule="auto"/>
        <w:ind w:left="-625" w:right="-851"/>
        <w:jc w:val="both"/>
        <w:rPr>
          <w:rFonts w:ascii="Simplified Arabic" w:hAnsi="Simplified Arabic" w:cs="Simplified Arabic"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EG"/>
        </w:rPr>
        <w:t xml:space="preserve">- تأجيل القروض والاعفاءات الضريبية . </w:t>
      </w:r>
    </w:p>
    <w:p w:rsidR="00A61140" w:rsidRDefault="00A61140" w:rsidP="00A61140">
      <w:pPr>
        <w:spacing w:before="120" w:after="120" w:line="216" w:lineRule="auto"/>
        <w:ind w:left="-625" w:right="-851"/>
        <w:jc w:val="both"/>
        <w:rPr>
          <w:rFonts w:ascii="Simplified Arabic" w:hAnsi="Simplified Arabic" w:cs="Simplified Arabic"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EG"/>
        </w:rPr>
        <w:t xml:space="preserve">- الظروف الطارئة وتطبيقاتها في حالة الأوبئة . </w:t>
      </w:r>
    </w:p>
    <w:p w:rsidR="00A61140" w:rsidRDefault="00A61140" w:rsidP="00A61140">
      <w:pPr>
        <w:tabs>
          <w:tab w:val="left" w:pos="0"/>
        </w:tabs>
        <w:spacing w:before="120" w:after="120" w:line="216" w:lineRule="auto"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A61140" w:rsidRDefault="00A61140" w:rsidP="00A61140">
      <w:pPr>
        <w:tabs>
          <w:tab w:val="left" w:pos="0"/>
        </w:tabs>
        <w:spacing w:before="120" w:after="120" w:line="216" w:lineRule="auto"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A61140" w:rsidRDefault="00A61140" w:rsidP="00A61140">
      <w:pPr>
        <w:tabs>
          <w:tab w:val="left" w:pos="0"/>
        </w:tabs>
        <w:spacing w:before="120" w:after="120" w:line="216" w:lineRule="auto"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A61140" w:rsidRDefault="00A61140" w:rsidP="00A61140">
      <w:pPr>
        <w:tabs>
          <w:tab w:val="left" w:pos="0"/>
        </w:tabs>
        <w:spacing w:before="120" w:after="120" w:line="216" w:lineRule="auto"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A61140" w:rsidRDefault="00A61140" w:rsidP="00A61140">
      <w:pPr>
        <w:tabs>
          <w:tab w:val="left" w:pos="0"/>
        </w:tabs>
        <w:spacing w:before="120" w:after="120" w:line="216" w:lineRule="auto"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A61140" w:rsidRDefault="00A61140" w:rsidP="00A61140">
      <w:pPr>
        <w:tabs>
          <w:tab w:val="left" w:pos="0"/>
        </w:tabs>
        <w:spacing w:before="120" w:after="120" w:line="216" w:lineRule="auto"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A61140" w:rsidRDefault="00A61140" w:rsidP="00A61140">
      <w:pPr>
        <w:tabs>
          <w:tab w:val="left" w:pos="0"/>
        </w:tabs>
        <w:spacing w:before="120" w:after="120" w:line="216" w:lineRule="auto"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A61140" w:rsidRDefault="00A61140" w:rsidP="00A61140">
      <w:pPr>
        <w:tabs>
          <w:tab w:val="left" w:pos="0"/>
        </w:tabs>
        <w:spacing w:before="120" w:after="120" w:line="216" w:lineRule="auto"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A61140" w:rsidRDefault="00A61140" w:rsidP="00A61140">
      <w:pPr>
        <w:tabs>
          <w:tab w:val="left" w:pos="0"/>
        </w:tabs>
        <w:spacing w:before="120" w:after="120" w:line="216" w:lineRule="auto"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A61140" w:rsidRDefault="00A61140" w:rsidP="00A61140">
      <w:pPr>
        <w:tabs>
          <w:tab w:val="left" w:pos="0"/>
        </w:tabs>
        <w:spacing w:before="120" w:after="120" w:line="216" w:lineRule="auto"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A61140" w:rsidRDefault="00A61140" w:rsidP="00A61140">
      <w:pPr>
        <w:tabs>
          <w:tab w:val="left" w:pos="0"/>
        </w:tabs>
        <w:spacing w:before="120" w:after="120" w:line="216" w:lineRule="auto"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A61140" w:rsidRDefault="00A61140" w:rsidP="00A61140">
      <w:pPr>
        <w:tabs>
          <w:tab w:val="left" w:pos="0"/>
        </w:tabs>
        <w:spacing w:before="120" w:after="120" w:line="216" w:lineRule="auto"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A61140" w:rsidRDefault="00A61140" w:rsidP="00A61140">
      <w:pPr>
        <w:tabs>
          <w:tab w:val="left" w:pos="0"/>
        </w:tabs>
        <w:spacing w:before="120" w:after="120" w:line="216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A61140" w:rsidRPr="00B15F90" w:rsidRDefault="00E44E48" w:rsidP="00A61140">
      <w:pPr>
        <w:spacing w:before="120" w:after="120" w:line="216" w:lineRule="auto"/>
        <w:ind w:left="-625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الدعم المقترح</w:t>
      </w:r>
      <w:bookmarkStart w:id="0" w:name="_GoBack"/>
      <w:bookmarkEnd w:id="0"/>
      <w:r w:rsidR="00A61140" w:rsidRPr="00B15F90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للبحث</w:t>
      </w:r>
    </w:p>
    <w:p w:rsidR="00A61140" w:rsidRPr="00F61B70" w:rsidRDefault="00E44E48" w:rsidP="00A61140">
      <w:pPr>
        <w:pStyle w:val="a7"/>
        <w:numPr>
          <w:ilvl w:val="0"/>
          <w:numId w:val="10"/>
        </w:numPr>
        <w:spacing w:before="120" w:after="120" w:line="216" w:lineRule="auto"/>
        <w:rPr>
          <w:rFonts w:ascii="Simplified Arabic" w:hAnsi="Simplified Arabic" w:cs="Simplified Arabic"/>
          <w:sz w:val="40"/>
          <w:szCs w:val="40"/>
          <w:lang w:bidi="ar-EG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مراجع </w:t>
      </w:r>
      <w:r w:rsidR="00A61140"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 </w:t>
      </w:r>
      <w:proofErr w:type="spellStart"/>
      <w:r w:rsidR="00A6114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فى</w:t>
      </w:r>
      <w:proofErr w:type="spellEnd"/>
      <w:r w:rsidR="00A61140"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 حدود مبلغ ( ثلاثون )</w:t>
      </w:r>
      <w:r w:rsidR="00A61140" w:rsidRPr="00F61B70"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 30 ألف جنيه (شراء وتصوير) .</w:t>
      </w:r>
    </w:p>
    <w:p w:rsidR="00A61140" w:rsidRPr="00F61B70" w:rsidRDefault="00A61140" w:rsidP="00A61140">
      <w:pPr>
        <w:pStyle w:val="a7"/>
        <w:numPr>
          <w:ilvl w:val="0"/>
          <w:numId w:val="10"/>
        </w:numPr>
        <w:spacing w:before="120" w:after="120" w:line="216" w:lineRule="auto"/>
        <w:rPr>
          <w:rFonts w:ascii="Simplified Arabic" w:hAnsi="Simplified Arabic" w:cs="Simplified Arabic"/>
          <w:sz w:val="40"/>
          <w:szCs w:val="40"/>
          <w:lang w:bidi="ar-EG"/>
        </w:rPr>
      </w:pPr>
      <w:r w:rsidRPr="00F61B70">
        <w:rPr>
          <w:rFonts w:ascii="Simplified Arabic" w:hAnsi="Simplified Arabic" w:cs="Simplified Arabic" w:hint="cs"/>
          <w:sz w:val="40"/>
          <w:szCs w:val="40"/>
          <w:rtl/>
          <w:lang w:bidi="ar-EG"/>
        </w:rPr>
        <w:t>جهاز لاب</w:t>
      </w:r>
      <w:r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  </w:t>
      </w:r>
      <w:r w:rsidRPr="00F61B70"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 توب</w:t>
      </w:r>
      <w:r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 :-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EG"/>
        </w:rPr>
        <w:t>فى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 حدود مبلغ (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EG"/>
        </w:rPr>
        <w:t>إثتى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 عشر)</w:t>
      </w:r>
      <w:r w:rsidRPr="00F61B70"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 12 ألف جنيه . </w:t>
      </w:r>
    </w:p>
    <w:p w:rsidR="00A61140" w:rsidRPr="00F61B70" w:rsidRDefault="00A61140" w:rsidP="00A61140">
      <w:pPr>
        <w:pStyle w:val="a7"/>
        <w:numPr>
          <w:ilvl w:val="0"/>
          <w:numId w:val="10"/>
        </w:numPr>
        <w:spacing w:before="120" w:after="120" w:line="216" w:lineRule="auto"/>
        <w:rPr>
          <w:rFonts w:ascii="Simplified Arabic" w:hAnsi="Simplified Arabic" w:cs="Simplified Arabic"/>
          <w:sz w:val="40"/>
          <w:szCs w:val="40"/>
          <w:lang w:bidi="ar-EG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كتابة البحث :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EG"/>
        </w:rPr>
        <w:t>فى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 حدود مبلغ ( خمسة آلاف ) 5</w:t>
      </w:r>
      <w:r w:rsidRPr="00F61B70"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 ألاف جنيهاً . </w:t>
      </w:r>
    </w:p>
    <w:p w:rsidR="00A61140" w:rsidRDefault="00A61140" w:rsidP="00A61140">
      <w:pPr>
        <w:pStyle w:val="a7"/>
        <w:numPr>
          <w:ilvl w:val="0"/>
          <w:numId w:val="10"/>
        </w:numPr>
        <w:spacing w:before="120" w:after="120" w:line="216" w:lineRule="auto"/>
        <w:rPr>
          <w:rFonts w:ascii="Simplified Arabic" w:hAnsi="Simplified Arabic" w:cs="Simplified Arabic" w:hint="cs"/>
          <w:sz w:val="40"/>
          <w:szCs w:val="40"/>
          <w:lang w:bidi="ar-EG"/>
        </w:rPr>
      </w:pPr>
      <w:r w:rsidRPr="00F61B70"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تحكيم ونشر البحث  </w:t>
      </w:r>
      <w:r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: </w:t>
      </w:r>
      <w:proofErr w:type="spellStart"/>
      <w:r>
        <w:rPr>
          <w:rFonts w:ascii="Simplified Arabic" w:hAnsi="Simplified Arabic" w:cs="Simplified Arabic" w:hint="cs"/>
          <w:sz w:val="40"/>
          <w:szCs w:val="40"/>
          <w:rtl/>
          <w:lang w:bidi="ar-EG"/>
        </w:rPr>
        <w:t>فى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 حدود مبلغ ( عشرون ألف ) </w:t>
      </w:r>
      <w:r w:rsidRPr="00F61B70"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20 ألف جنيهاً . </w:t>
      </w:r>
    </w:p>
    <w:p w:rsidR="00E44E48" w:rsidRPr="00F61B70" w:rsidRDefault="00E44E48" w:rsidP="00A61140">
      <w:pPr>
        <w:pStyle w:val="a7"/>
        <w:numPr>
          <w:ilvl w:val="0"/>
          <w:numId w:val="10"/>
        </w:numPr>
        <w:spacing w:before="120" w:after="120" w:line="216" w:lineRule="auto"/>
        <w:rPr>
          <w:rFonts w:ascii="Simplified Arabic" w:hAnsi="Simplified Arabic" w:cs="Simplified Arabic"/>
          <w:sz w:val="40"/>
          <w:szCs w:val="40"/>
          <w:rtl/>
          <w:lang w:bidi="ar-EG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EG"/>
        </w:rPr>
        <w:t>دوريات قانونية ( ثلاثة آلاف جنيها ) شراء وتصوير .</w:t>
      </w:r>
    </w:p>
    <w:p w:rsidR="00A61140" w:rsidRDefault="00A61140" w:rsidP="00A61140">
      <w:pPr>
        <w:tabs>
          <w:tab w:val="left" w:pos="0"/>
          <w:tab w:val="left" w:pos="3199"/>
        </w:tabs>
        <w:spacing w:before="120" w:after="120" w:line="216" w:lineRule="auto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F61B70">
        <w:rPr>
          <w:rFonts w:ascii="Simplified Arabic" w:hAnsi="Simplified Arabic" w:cs="Simplified Arabic"/>
          <w:sz w:val="36"/>
          <w:szCs w:val="36"/>
          <w:rtl/>
          <w:lang w:bidi="ar-EG"/>
        </w:rPr>
        <w:tab/>
      </w:r>
    </w:p>
    <w:p w:rsidR="00A61140" w:rsidRPr="00E44E48" w:rsidRDefault="00E44E48" w:rsidP="00A61140">
      <w:pPr>
        <w:tabs>
          <w:tab w:val="left" w:pos="0"/>
        </w:tabs>
        <w:spacing w:before="120" w:after="120" w:line="216" w:lineRule="auto"/>
        <w:rPr>
          <w:rFonts w:ascii="Simplified Arabic" w:hAnsi="Simplified Arabic" w:cs="Simplified Arabic"/>
          <w:b/>
          <w:bCs/>
          <w:sz w:val="44"/>
          <w:szCs w:val="44"/>
          <w:rtl/>
          <w:lang w:bidi="ar-EG"/>
        </w:rPr>
      </w:pPr>
      <w:proofErr w:type="spellStart"/>
      <w:r w:rsidRPr="00E44E48">
        <w:rPr>
          <w:rFonts w:ascii="Simplified Arabic" w:hAnsi="Simplified Arabic" w:cs="Simplified Arabic" w:hint="cs"/>
          <w:b/>
          <w:bCs/>
          <w:sz w:val="44"/>
          <w:szCs w:val="44"/>
          <w:rtl/>
          <w:lang w:bidi="ar-EG"/>
        </w:rPr>
        <w:t>الاجمالى</w:t>
      </w:r>
      <w:proofErr w:type="spellEnd"/>
      <w:r w:rsidRPr="00E44E48">
        <w:rPr>
          <w:rFonts w:ascii="Simplified Arabic" w:hAnsi="Simplified Arabic" w:cs="Simplified Arabic" w:hint="cs"/>
          <w:b/>
          <w:bCs/>
          <w:sz w:val="44"/>
          <w:szCs w:val="44"/>
          <w:rtl/>
          <w:lang w:bidi="ar-EG"/>
        </w:rPr>
        <w:t xml:space="preserve"> </w:t>
      </w:r>
      <w:proofErr w:type="spellStart"/>
      <w:r w:rsidRPr="00E44E48">
        <w:rPr>
          <w:rFonts w:ascii="Simplified Arabic" w:hAnsi="Simplified Arabic" w:cs="Simplified Arabic" w:hint="cs"/>
          <w:b/>
          <w:bCs/>
          <w:sz w:val="44"/>
          <w:szCs w:val="44"/>
          <w:rtl/>
          <w:lang w:bidi="ar-EG"/>
        </w:rPr>
        <w:t>فى</w:t>
      </w:r>
      <w:proofErr w:type="spellEnd"/>
      <w:r w:rsidRPr="00E44E48">
        <w:rPr>
          <w:rFonts w:ascii="Simplified Arabic" w:hAnsi="Simplified Arabic" w:cs="Simplified Arabic" w:hint="cs"/>
          <w:b/>
          <w:bCs/>
          <w:sz w:val="44"/>
          <w:szCs w:val="44"/>
          <w:rtl/>
          <w:lang w:bidi="ar-EG"/>
        </w:rPr>
        <w:t xml:space="preserve"> حدود سبعون ألف جنيها لا غير .</w:t>
      </w:r>
    </w:p>
    <w:p w:rsidR="00A61140" w:rsidRDefault="00A61140" w:rsidP="00A61140">
      <w:pPr>
        <w:tabs>
          <w:tab w:val="left" w:pos="0"/>
        </w:tabs>
        <w:spacing w:before="120" w:after="120" w:line="216" w:lineRule="auto"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A61140" w:rsidRDefault="00A61140" w:rsidP="00A61140">
      <w:pPr>
        <w:tabs>
          <w:tab w:val="left" w:pos="0"/>
        </w:tabs>
        <w:spacing w:before="120" w:after="120" w:line="216" w:lineRule="auto"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A61140" w:rsidRDefault="00A61140" w:rsidP="00A61140">
      <w:pPr>
        <w:tabs>
          <w:tab w:val="left" w:pos="0"/>
        </w:tabs>
        <w:spacing w:before="120" w:after="120" w:line="216" w:lineRule="auto"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A61140" w:rsidRDefault="00A61140" w:rsidP="00A61140">
      <w:pPr>
        <w:tabs>
          <w:tab w:val="left" w:pos="0"/>
        </w:tabs>
        <w:spacing w:before="120" w:after="120" w:line="216" w:lineRule="auto"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A61140" w:rsidRDefault="00A61140" w:rsidP="00A61140">
      <w:pPr>
        <w:tabs>
          <w:tab w:val="left" w:pos="0"/>
        </w:tabs>
        <w:spacing w:before="120" w:after="120" w:line="216" w:lineRule="auto"/>
        <w:rPr>
          <w:rFonts w:ascii="Simplified Arabic" w:hAnsi="Simplified Arabic" w:cs="Simplified Arabic" w:hint="cs"/>
          <w:sz w:val="32"/>
          <w:szCs w:val="32"/>
          <w:rtl/>
          <w:lang w:bidi="ar-EG"/>
        </w:rPr>
      </w:pPr>
    </w:p>
    <w:p w:rsidR="00E44E48" w:rsidRDefault="00E44E48" w:rsidP="00A61140">
      <w:pPr>
        <w:tabs>
          <w:tab w:val="left" w:pos="0"/>
        </w:tabs>
        <w:spacing w:before="120" w:after="120" w:line="216" w:lineRule="auto"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A61140" w:rsidRPr="00A61140" w:rsidRDefault="00A61140" w:rsidP="00A61140">
      <w:pPr>
        <w:ind w:left="-101"/>
        <w:jc w:val="center"/>
        <w:rPr>
          <w:b/>
          <w:bCs/>
          <w:sz w:val="56"/>
          <w:szCs w:val="56"/>
          <w:lang w:bidi="ar-EG"/>
        </w:rPr>
      </w:pPr>
    </w:p>
    <w:sectPr w:rsidR="00A61140" w:rsidRPr="00A61140" w:rsidSect="00DD1588">
      <w:pgSz w:w="11906" w:h="16838"/>
      <w:pgMar w:top="1440" w:right="1800" w:bottom="1440" w:left="184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EEA" w:rsidRDefault="00D15EEA" w:rsidP="003B46F6">
      <w:r>
        <w:separator/>
      </w:r>
    </w:p>
  </w:endnote>
  <w:endnote w:type="continuationSeparator" w:id="0">
    <w:p w:rsidR="00D15EEA" w:rsidRDefault="00D15EEA" w:rsidP="003B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EEA" w:rsidRDefault="00D15EEA" w:rsidP="003B46F6">
      <w:r>
        <w:separator/>
      </w:r>
    </w:p>
  </w:footnote>
  <w:footnote w:type="continuationSeparator" w:id="0">
    <w:p w:rsidR="00D15EEA" w:rsidRDefault="00D15EEA" w:rsidP="003B4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412B"/>
    <w:multiLevelType w:val="hybridMultilevel"/>
    <w:tmpl w:val="2B942946"/>
    <w:lvl w:ilvl="0" w:tplc="2FC88454">
      <w:start w:val="2"/>
      <w:numFmt w:val="bullet"/>
      <w:lvlText w:val="-"/>
      <w:lvlJc w:val="left"/>
      <w:pPr>
        <w:ind w:left="-265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</w:abstractNum>
  <w:abstractNum w:abstractNumId="1">
    <w:nsid w:val="193A7F24"/>
    <w:multiLevelType w:val="hybridMultilevel"/>
    <w:tmpl w:val="BF9078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C2179B"/>
    <w:multiLevelType w:val="hybridMultilevel"/>
    <w:tmpl w:val="B860DD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1A695C"/>
    <w:multiLevelType w:val="hybridMultilevel"/>
    <w:tmpl w:val="7BDE57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D7624D"/>
    <w:multiLevelType w:val="hybridMultilevel"/>
    <w:tmpl w:val="C90C5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7D2216"/>
    <w:multiLevelType w:val="hybridMultilevel"/>
    <w:tmpl w:val="A3AA18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5D73C5"/>
    <w:multiLevelType w:val="hybridMultilevel"/>
    <w:tmpl w:val="169E20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E607E3"/>
    <w:multiLevelType w:val="hybridMultilevel"/>
    <w:tmpl w:val="5B789C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307066"/>
    <w:multiLevelType w:val="hybridMultilevel"/>
    <w:tmpl w:val="763C6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3542A0"/>
    <w:multiLevelType w:val="hybridMultilevel"/>
    <w:tmpl w:val="7DE40BB4"/>
    <w:lvl w:ilvl="0" w:tplc="04090013">
      <w:start w:val="1"/>
      <w:numFmt w:val="arabicAlpha"/>
      <w:lvlText w:val="%1-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47"/>
    <w:rsid w:val="000672A4"/>
    <w:rsid w:val="00097FEE"/>
    <w:rsid w:val="000F3E6D"/>
    <w:rsid w:val="002632AA"/>
    <w:rsid w:val="002650A7"/>
    <w:rsid w:val="00296FF3"/>
    <w:rsid w:val="002A6215"/>
    <w:rsid w:val="00342DCB"/>
    <w:rsid w:val="00366E7B"/>
    <w:rsid w:val="003B46F6"/>
    <w:rsid w:val="003F6404"/>
    <w:rsid w:val="00401705"/>
    <w:rsid w:val="00576ECC"/>
    <w:rsid w:val="00596398"/>
    <w:rsid w:val="00647B57"/>
    <w:rsid w:val="006748C4"/>
    <w:rsid w:val="00682347"/>
    <w:rsid w:val="006A6121"/>
    <w:rsid w:val="006A6DDF"/>
    <w:rsid w:val="006B7B47"/>
    <w:rsid w:val="00723E78"/>
    <w:rsid w:val="007621A1"/>
    <w:rsid w:val="00776B6E"/>
    <w:rsid w:val="007A1AC8"/>
    <w:rsid w:val="007D0A51"/>
    <w:rsid w:val="00984657"/>
    <w:rsid w:val="00985006"/>
    <w:rsid w:val="00993153"/>
    <w:rsid w:val="00A10526"/>
    <w:rsid w:val="00A42C63"/>
    <w:rsid w:val="00A5701E"/>
    <w:rsid w:val="00A61140"/>
    <w:rsid w:val="00B3300E"/>
    <w:rsid w:val="00B7737D"/>
    <w:rsid w:val="00B843EE"/>
    <w:rsid w:val="00B90764"/>
    <w:rsid w:val="00C34314"/>
    <w:rsid w:val="00C4457C"/>
    <w:rsid w:val="00C620A3"/>
    <w:rsid w:val="00C75549"/>
    <w:rsid w:val="00CB4CBF"/>
    <w:rsid w:val="00CC4941"/>
    <w:rsid w:val="00D15EEA"/>
    <w:rsid w:val="00D16507"/>
    <w:rsid w:val="00DC1172"/>
    <w:rsid w:val="00DD1588"/>
    <w:rsid w:val="00E35347"/>
    <w:rsid w:val="00E44E48"/>
    <w:rsid w:val="00EF6EB7"/>
    <w:rsid w:val="00F11B86"/>
    <w:rsid w:val="00F6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F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3B46F6"/>
    <w:rPr>
      <w:sz w:val="20"/>
      <w:szCs w:val="20"/>
    </w:rPr>
  </w:style>
  <w:style w:type="character" w:customStyle="1" w:styleId="Char">
    <w:name w:val="نص حاشية سفلية Char"/>
    <w:basedOn w:val="a0"/>
    <w:link w:val="a3"/>
    <w:semiHidden/>
    <w:rsid w:val="003B46F6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footnote reference"/>
    <w:basedOn w:val="a0"/>
    <w:semiHidden/>
    <w:rsid w:val="003B46F6"/>
    <w:rPr>
      <w:vertAlign w:val="superscript"/>
    </w:rPr>
  </w:style>
  <w:style w:type="table" w:styleId="a5">
    <w:name w:val="Table Grid"/>
    <w:basedOn w:val="a1"/>
    <w:rsid w:val="003B46F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3B46F6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3B46F6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1705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993153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basedOn w:val="a0"/>
    <w:link w:val="a8"/>
    <w:uiPriority w:val="99"/>
    <w:rsid w:val="0099315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Char2"/>
    <w:uiPriority w:val="99"/>
    <w:unhideWhenUsed/>
    <w:rsid w:val="00993153"/>
    <w:pPr>
      <w:tabs>
        <w:tab w:val="center" w:pos="4320"/>
        <w:tab w:val="right" w:pos="8640"/>
      </w:tabs>
    </w:pPr>
  </w:style>
  <w:style w:type="character" w:customStyle="1" w:styleId="Char2">
    <w:name w:val="تذييل الصفحة Char"/>
    <w:basedOn w:val="a0"/>
    <w:link w:val="a9"/>
    <w:uiPriority w:val="99"/>
    <w:rsid w:val="009931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F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3B46F6"/>
    <w:rPr>
      <w:sz w:val="20"/>
      <w:szCs w:val="20"/>
    </w:rPr>
  </w:style>
  <w:style w:type="character" w:customStyle="1" w:styleId="Char">
    <w:name w:val="نص حاشية سفلية Char"/>
    <w:basedOn w:val="a0"/>
    <w:link w:val="a3"/>
    <w:semiHidden/>
    <w:rsid w:val="003B46F6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footnote reference"/>
    <w:basedOn w:val="a0"/>
    <w:semiHidden/>
    <w:rsid w:val="003B46F6"/>
    <w:rPr>
      <w:vertAlign w:val="superscript"/>
    </w:rPr>
  </w:style>
  <w:style w:type="table" w:styleId="a5">
    <w:name w:val="Table Grid"/>
    <w:basedOn w:val="a1"/>
    <w:rsid w:val="003B46F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3B46F6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3B46F6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1705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993153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basedOn w:val="a0"/>
    <w:link w:val="a8"/>
    <w:uiPriority w:val="99"/>
    <w:rsid w:val="0099315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Char2"/>
    <w:uiPriority w:val="99"/>
    <w:unhideWhenUsed/>
    <w:rsid w:val="00993153"/>
    <w:pPr>
      <w:tabs>
        <w:tab w:val="center" w:pos="4320"/>
        <w:tab w:val="right" w:pos="8640"/>
      </w:tabs>
    </w:pPr>
  </w:style>
  <w:style w:type="character" w:customStyle="1" w:styleId="Char2">
    <w:name w:val="تذييل الصفحة Char"/>
    <w:basedOn w:val="a0"/>
    <w:link w:val="a9"/>
    <w:uiPriority w:val="99"/>
    <w:rsid w:val="009931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</Pages>
  <Words>700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reda</dc:creator>
  <cp:keywords/>
  <dc:description/>
  <cp:lastModifiedBy>dr reda</cp:lastModifiedBy>
  <cp:revision>28</cp:revision>
  <cp:lastPrinted>2020-04-12T08:57:00Z</cp:lastPrinted>
  <dcterms:created xsi:type="dcterms:W3CDTF">2020-03-04T11:56:00Z</dcterms:created>
  <dcterms:modified xsi:type="dcterms:W3CDTF">2020-04-12T08:59:00Z</dcterms:modified>
</cp:coreProperties>
</file>